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904"/>
        <w:gridCol w:w="3905"/>
        <w:gridCol w:w="3904"/>
        <w:gridCol w:w="3905"/>
      </w:tblGrid>
      <w:tr w:rsidR="00D55C9A" w:rsidRPr="00785DD7" w:rsidTr="00D55C9A">
        <w:trPr>
          <w:trHeight w:hRule="exact" w:val="425"/>
        </w:trPr>
        <w:tc>
          <w:tcPr>
            <w:tcW w:w="7809" w:type="dxa"/>
            <w:gridSpan w:val="2"/>
            <w:shd w:val="clear" w:color="auto" w:fill="008080"/>
            <w:vAlign w:val="center"/>
          </w:tcPr>
          <w:p w:rsidR="00D55C9A" w:rsidRP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0"/>
                <w:szCs w:val="22"/>
              </w:rPr>
            </w:pPr>
            <w:bookmarkStart w:id="0" w:name="_GoBack"/>
            <w:bookmarkEnd w:id="0"/>
            <w:r w:rsidRPr="00D55C9A">
              <w:rPr>
                <w:rFonts w:ascii="Segoe UI" w:hAnsi="Segoe UI" w:cs="Segoe UI"/>
                <w:b/>
                <w:color w:val="FFFFFF"/>
                <w:sz w:val="20"/>
                <w:szCs w:val="22"/>
              </w:rPr>
              <w:t>Composition</w:t>
            </w:r>
          </w:p>
        </w:tc>
        <w:tc>
          <w:tcPr>
            <w:tcW w:w="7809" w:type="dxa"/>
            <w:gridSpan w:val="2"/>
            <w:shd w:val="clear" w:color="auto" w:fill="008080"/>
            <w:vAlign w:val="center"/>
          </w:tcPr>
          <w:p w:rsid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  <w:r w:rsidRPr="00AD44C4">
              <w:rPr>
                <w:rFonts w:ascii="Segoe UI" w:hAnsi="Segoe UI" w:cs="Segoe UI"/>
                <w:b/>
                <w:color w:val="FFFFFF"/>
                <w:sz w:val="22"/>
                <w:szCs w:val="22"/>
              </w:rPr>
              <w:t>Transcription</w:t>
            </w:r>
          </w:p>
          <w:p w:rsid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  <w:p w:rsid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  <w:p w:rsid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  <w:p w:rsidR="00D55C9A" w:rsidRPr="00AD44C4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2"/>
                <w:szCs w:val="22"/>
              </w:rPr>
            </w:pPr>
          </w:p>
        </w:tc>
      </w:tr>
      <w:tr w:rsidR="00D55C9A" w:rsidRPr="00785DD7" w:rsidTr="00D55C9A">
        <w:trPr>
          <w:trHeight w:hRule="exact" w:val="737"/>
        </w:trPr>
        <w:tc>
          <w:tcPr>
            <w:tcW w:w="3904" w:type="dxa"/>
            <w:shd w:val="clear" w:color="auto" w:fill="008080"/>
          </w:tcPr>
          <w:p w:rsidR="00D55C9A" w:rsidRPr="00D55C9A" w:rsidRDefault="00D55C9A" w:rsidP="00D3489C">
            <w:pPr>
              <w:jc w:val="center"/>
              <w:rPr>
                <w:rFonts w:ascii="Segoe UI" w:hAnsi="Segoe UI" w:cs="Segoe UI"/>
                <w:b/>
                <w:color w:val="FFFFFF"/>
                <w:sz w:val="20"/>
                <w:szCs w:val="22"/>
              </w:rPr>
            </w:pPr>
            <w:r w:rsidRPr="00D55C9A">
              <w:rPr>
                <w:rFonts w:ascii="Segoe UI" w:hAnsi="Segoe UI" w:cs="Segoe UI"/>
                <w:b/>
                <w:color w:val="FFFFFF"/>
                <w:sz w:val="20"/>
                <w:szCs w:val="22"/>
              </w:rPr>
              <w:t>Vocabulary, grammar and punctuation</w:t>
            </w:r>
          </w:p>
        </w:tc>
        <w:tc>
          <w:tcPr>
            <w:tcW w:w="3905" w:type="dxa"/>
            <w:shd w:val="clear" w:color="auto" w:fill="008080"/>
          </w:tcPr>
          <w:p w:rsidR="00D55C9A" w:rsidRPr="00D55C9A" w:rsidRDefault="00D55C9A" w:rsidP="00D3489C">
            <w:pPr>
              <w:pStyle w:val="ListParagraph"/>
              <w:spacing w:after="0" w:line="240" w:lineRule="auto"/>
              <w:ind w:left="0"/>
              <w:jc w:val="center"/>
              <w:rPr>
                <w:rFonts w:ascii="Segoe UI" w:hAnsi="Segoe UI" w:cs="Segoe UI"/>
                <w:b/>
                <w:color w:val="FFFFFF"/>
                <w:sz w:val="20"/>
              </w:rPr>
            </w:pPr>
            <w:r w:rsidRPr="00D55C9A">
              <w:rPr>
                <w:rFonts w:ascii="Segoe UI" w:hAnsi="Segoe UI" w:cs="Segoe UI"/>
                <w:b/>
                <w:color w:val="FFFFFF"/>
                <w:sz w:val="20"/>
              </w:rPr>
              <w:t>Composition</w:t>
            </w:r>
          </w:p>
        </w:tc>
        <w:tc>
          <w:tcPr>
            <w:tcW w:w="3904" w:type="dxa"/>
            <w:shd w:val="clear" w:color="auto" w:fill="008080"/>
          </w:tcPr>
          <w:p w:rsidR="00D55C9A" w:rsidRPr="00D55C9A" w:rsidRDefault="00D55C9A" w:rsidP="00D3489C">
            <w:pPr>
              <w:pStyle w:val="ListParagraph"/>
              <w:spacing w:after="0" w:line="240" w:lineRule="auto"/>
              <w:ind w:left="0"/>
              <w:jc w:val="center"/>
              <w:rPr>
                <w:rFonts w:ascii="Segoe UI" w:hAnsi="Segoe UI" w:cs="Segoe UI"/>
                <w:b/>
                <w:color w:val="FFFFFF"/>
                <w:sz w:val="20"/>
              </w:rPr>
            </w:pPr>
            <w:r w:rsidRPr="00D55C9A">
              <w:rPr>
                <w:rFonts w:ascii="Segoe UI" w:hAnsi="Segoe UI" w:cs="Segoe UI"/>
                <w:b/>
                <w:color w:val="FFFFFF"/>
                <w:sz w:val="20"/>
              </w:rPr>
              <w:t>Spelling</w:t>
            </w:r>
          </w:p>
          <w:p w:rsidR="00D55C9A" w:rsidRPr="00AD44C4" w:rsidRDefault="00D55C9A" w:rsidP="00D3489C">
            <w:pPr>
              <w:pStyle w:val="ListParagraph"/>
              <w:spacing w:after="0" w:line="240" w:lineRule="auto"/>
              <w:ind w:left="0"/>
              <w:jc w:val="center"/>
              <w:rPr>
                <w:rFonts w:ascii="Segoe UI" w:hAnsi="Segoe UI" w:cs="Segoe UI"/>
                <w:i/>
                <w:color w:val="FFFFFF"/>
                <w:sz w:val="22"/>
              </w:rPr>
            </w:pPr>
            <w:r w:rsidRPr="00AD44C4">
              <w:rPr>
                <w:rFonts w:ascii="Segoe UI" w:hAnsi="Segoe UI" w:cs="Segoe UI"/>
                <w:i/>
                <w:color w:val="FFFFFF"/>
                <w:sz w:val="16"/>
              </w:rPr>
              <w:t>(see also the Lancashire Supporting Spelling document for further detail and advice)</w:t>
            </w:r>
          </w:p>
        </w:tc>
        <w:tc>
          <w:tcPr>
            <w:tcW w:w="3905" w:type="dxa"/>
            <w:shd w:val="clear" w:color="auto" w:fill="008080"/>
          </w:tcPr>
          <w:p w:rsidR="00D55C9A" w:rsidRPr="00AD44C4" w:rsidRDefault="00D55C9A" w:rsidP="00D3489C">
            <w:pPr>
              <w:pStyle w:val="ListParagraph"/>
              <w:spacing w:after="0" w:line="240" w:lineRule="auto"/>
              <w:ind w:left="360"/>
              <w:jc w:val="center"/>
              <w:rPr>
                <w:rFonts w:ascii="Segoe UI" w:hAnsi="Segoe UI" w:cs="Segoe UI"/>
                <w:b/>
                <w:color w:val="FFFFFF"/>
                <w:sz w:val="22"/>
              </w:rPr>
            </w:pPr>
            <w:r w:rsidRPr="00D55C9A">
              <w:rPr>
                <w:rFonts w:ascii="Segoe UI" w:hAnsi="Segoe UI" w:cs="Segoe UI"/>
                <w:b/>
                <w:color w:val="FFFFFF"/>
                <w:sz w:val="20"/>
              </w:rPr>
              <w:t>Handwriting</w:t>
            </w:r>
          </w:p>
        </w:tc>
      </w:tr>
      <w:tr w:rsidR="00D55C9A" w:rsidRPr="00785DD7" w:rsidTr="00D55C9A">
        <w:tc>
          <w:tcPr>
            <w:tcW w:w="3904" w:type="dxa"/>
            <w:shd w:val="clear" w:color="auto" w:fill="auto"/>
          </w:tcPr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Say, and hold in memory whilst writing, simple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sentences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which make sense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Write simple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sentences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that can be read by themselves and others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D55C9A" w:rsidRPr="00724328" w:rsidRDefault="00D55C9A" w:rsidP="00D55C9A">
            <w:pPr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Separate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words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with finger spaces</w:t>
            </w:r>
            <w:r w:rsidR="00580A4B" w:rsidRPr="00724328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Punctuate simple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sentences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with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capital letters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and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full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stops</w:t>
            </w:r>
            <w:r w:rsidR="00580A4B"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.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Use capital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letter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for the personal pronoun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Use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capital letters</w:t>
            </w:r>
            <w:r w:rsidRPr="00D55C9A">
              <w:rPr>
                <w:rFonts w:ascii="Segoe UI" w:hAnsi="Segoe UI" w:cs="Segoe UI"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>for names of people, places and days of the week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Identify and use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question marks</w:t>
            </w:r>
            <w:r w:rsidRPr="00D55C9A">
              <w:rPr>
                <w:rFonts w:ascii="Segoe UI" w:hAnsi="Segoe UI" w:cs="Segoe UI"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and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exclamation marks</w:t>
            </w:r>
            <w:r w:rsid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>Use simple connectives to link ideas e.g.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 xml:space="preserve"> and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i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Pluralise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nouns </w:t>
            </w:r>
            <w:proofErr w:type="gramStart"/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using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‘s’</w:t>
            </w:r>
            <w:proofErr w:type="gramEnd"/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and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 xml:space="preserve">‘es’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>e.g.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 xml:space="preserve"> dog, dogs; wish, wishes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i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Add suffixes to verbs </w:t>
            </w:r>
            <w:r w:rsidRPr="00D55C9A">
              <w:rPr>
                <w:rFonts w:ascii="Segoe UI" w:hAnsi="Segoe UI" w:cs="Segoe UI"/>
                <w:b/>
                <w:sz w:val="17"/>
                <w:szCs w:val="17"/>
              </w:rPr>
              <w:t>where no spelling change is needed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to the root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word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e.g.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helping, helped, helper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Add the prefix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‘un’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to verbs and adjectives to change the meaning e.g.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untie, unkind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</w:tc>
        <w:tc>
          <w:tcPr>
            <w:tcW w:w="3905" w:type="dxa"/>
          </w:tcPr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Orally compose every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sentence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before writing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D55C9A" w:rsidRPr="00724328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Re-read every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sentence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to check it makes sense</w:t>
            </w:r>
            <w:r w:rsidR="00580A4B" w:rsidRPr="00724328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>Orally plan and rehearse ideas</w:t>
            </w:r>
            <w:r w:rsidR="00580A4B" w:rsidRPr="00724328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D55C9A" w:rsidRPr="00724328" w:rsidRDefault="00580A4B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>Sequence ideas/events in order.</w:t>
            </w:r>
            <w:r w:rsidR="00D55C9A"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 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>Use formulaic phrases to open and close texts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>Use familiar plots for structuring the opening, middle and end of their stories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Write in different forms with simple text type features e.g.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instructions, narratives, recounts, poems, information texts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>Discuss their writing with adults and peers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>Read aloud their writing to adults and peers</w:t>
            </w:r>
            <w:r w:rsidR="00580A4B" w:rsidRPr="00724328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</w:tc>
        <w:tc>
          <w:tcPr>
            <w:tcW w:w="3904" w:type="dxa"/>
          </w:tcPr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Name the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letters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of the alphabet in order</w:t>
            </w:r>
            <w:r w:rsidR="00580A4B"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Use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letter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names to distinguish between alternative spellings of the same sound</w:t>
            </w:r>
            <w:r w:rsidR="00580A4B"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.</w:t>
            </w: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 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Spell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words</w:t>
            </w: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 containing each of the phonemes already taught</w:t>
            </w:r>
            <w:r w:rsidR="00580A4B"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Be able to encode the sounds they hear in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words</w:t>
            </w:r>
            <w:r w:rsidR="00580A4B"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Be able to read back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words</w:t>
            </w: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 they have spelt</w:t>
            </w:r>
            <w:r w:rsidR="00580A4B"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Use their phonic knowledge when spelling unfamiliar words </w:t>
            </w:r>
            <w:r w:rsidRPr="00724328">
              <w:rPr>
                <w:rFonts w:ascii="Segoe UI" w:hAnsi="Segoe UI" w:cs="Segoe UI"/>
                <w:i/>
                <w:color w:val="auto"/>
                <w:sz w:val="17"/>
                <w:szCs w:val="17"/>
                <w:u w:val="single"/>
              </w:rPr>
              <w:t>(i.e. produce phonically plausible spellings)</w:t>
            </w:r>
            <w:r w:rsidR="00580A4B" w:rsidRPr="00724328">
              <w:rPr>
                <w:rFonts w:ascii="Segoe UI" w:hAnsi="Segoe UI" w:cs="Segoe UI"/>
                <w:i/>
                <w:color w:val="auto"/>
                <w:sz w:val="17"/>
                <w:szCs w:val="17"/>
                <w:u w:val="single"/>
              </w:rPr>
              <w:t>.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</w:rPr>
            </w:pPr>
            <w:r w:rsidRPr="00724328">
              <w:rPr>
                <w:rFonts w:ascii="Segoe UI" w:hAnsi="Segoe UI" w:cs="Segoe UI"/>
                <w:color w:val="auto"/>
                <w:sz w:val="17"/>
                <w:szCs w:val="17"/>
                <w:u w:val="single"/>
              </w:rPr>
              <w:t xml:space="preserve">Spell common exception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words</w:t>
            </w:r>
            <w:r w:rsidR="00580A4B">
              <w:rPr>
                <w:rFonts w:ascii="Segoe UI" w:hAnsi="Segoe UI" w:cs="Segoe UI"/>
                <w:color w:val="008080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color w:val="auto"/>
                <w:sz w:val="17"/>
                <w:szCs w:val="17"/>
              </w:rPr>
              <w:t>Spell the days of the week</w:t>
            </w:r>
            <w:r w:rsidR="00580A4B">
              <w:rPr>
                <w:rFonts w:ascii="Segoe UI" w:hAnsi="Segoe UI" w:cs="Segoe UI"/>
                <w:color w:val="auto"/>
                <w:sz w:val="17"/>
                <w:szCs w:val="17"/>
              </w:rPr>
              <w:t>.</w:t>
            </w:r>
            <w:r w:rsidRPr="00D55C9A">
              <w:rPr>
                <w:rFonts w:ascii="Segoe UI" w:hAnsi="Segoe UI" w:cs="Segoe UI"/>
                <w:color w:val="auto"/>
                <w:sz w:val="17"/>
                <w:szCs w:val="17"/>
              </w:rPr>
              <w:t xml:space="preserve"> 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color w:val="auto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color w:val="auto"/>
                <w:sz w:val="17"/>
                <w:szCs w:val="17"/>
              </w:rPr>
              <w:t xml:space="preserve">Use the spelling rule for adding </w:t>
            </w:r>
            <w:r w:rsidRPr="00D55C9A">
              <w:rPr>
                <w:rFonts w:ascii="Segoe UI" w:hAnsi="Segoe UI" w:cs="Segoe UI"/>
                <w:i/>
                <w:iCs/>
                <w:color w:val="auto"/>
                <w:sz w:val="17"/>
                <w:szCs w:val="17"/>
              </w:rPr>
              <w:t xml:space="preserve">–s </w:t>
            </w:r>
            <w:r w:rsidRPr="00D55C9A">
              <w:rPr>
                <w:rFonts w:ascii="Segoe UI" w:hAnsi="Segoe UI" w:cs="Segoe UI"/>
                <w:color w:val="auto"/>
                <w:sz w:val="17"/>
                <w:szCs w:val="17"/>
              </w:rPr>
              <w:t xml:space="preserve">or </w:t>
            </w:r>
            <w:r w:rsidRPr="00D55C9A">
              <w:rPr>
                <w:rFonts w:ascii="Segoe UI" w:hAnsi="Segoe UI" w:cs="Segoe UI"/>
                <w:i/>
                <w:iCs/>
                <w:color w:val="auto"/>
                <w:sz w:val="17"/>
                <w:szCs w:val="17"/>
              </w:rPr>
              <w:t>–es (i.e. when the</w:t>
            </w:r>
            <w:r w:rsidRPr="00D55C9A">
              <w:rPr>
                <w:rFonts w:ascii="Segoe UI" w:hAnsi="Segoe UI" w:cs="Segoe UI"/>
                <w:i/>
                <w:iCs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b/>
                <w:i/>
                <w:iCs/>
                <w:color w:val="008080"/>
                <w:sz w:val="17"/>
                <w:szCs w:val="17"/>
              </w:rPr>
              <w:t>word</w:t>
            </w:r>
            <w:r w:rsidRPr="00D55C9A">
              <w:rPr>
                <w:rFonts w:ascii="Segoe UI" w:hAnsi="Segoe UI" w:cs="Segoe UI"/>
                <w:i/>
                <w:iCs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i/>
                <w:iCs/>
                <w:color w:val="auto"/>
                <w:sz w:val="17"/>
                <w:szCs w:val="17"/>
              </w:rPr>
              <w:t xml:space="preserve">has a </w:t>
            </w:r>
            <w:r w:rsidRPr="00D55C9A">
              <w:rPr>
                <w:rFonts w:ascii="Segoe UI" w:hAnsi="Segoe UI" w:cs="Segoe UI"/>
                <w:i/>
                <w:color w:val="auto"/>
                <w:sz w:val="17"/>
                <w:szCs w:val="17"/>
              </w:rPr>
              <w:t>/</w:t>
            </w:r>
            <w:proofErr w:type="spellStart"/>
            <w:r w:rsidRPr="00D55C9A">
              <w:rPr>
                <w:rFonts w:ascii="Segoe UI" w:hAnsi="Segoe UI" w:cs="Segoe UI"/>
                <w:i/>
                <w:color w:val="auto"/>
                <w:sz w:val="17"/>
                <w:szCs w:val="17"/>
              </w:rPr>
              <w:t>ɪz</w:t>
            </w:r>
            <w:proofErr w:type="spellEnd"/>
            <w:r w:rsidRPr="00D55C9A">
              <w:rPr>
                <w:rFonts w:ascii="Segoe UI" w:hAnsi="Segoe UI" w:cs="Segoe UI"/>
                <w:i/>
                <w:color w:val="auto"/>
                <w:sz w:val="17"/>
                <w:szCs w:val="17"/>
              </w:rPr>
              <w:t>/ sound)</w:t>
            </w:r>
            <w:r w:rsidR="00580A4B">
              <w:rPr>
                <w:rFonts w:ascii="Segoe UI" w:hAnsi="Segoe UI" w:cs="Segoe UI"/>
                <w:i/>
                <w:color w:val="auto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color w:val="auto"/>
                <w:sz w:val="17"/>
                <w:szCs w:val="17"/>
              </w:rPr>
              <w:t xml:space="preserve">Use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the prefix </w:t>
            </w:r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 xml:space="preserve">un– </w:t>
            </w:r>
            <w:r w:rsidRPr="00D55C9A">
              <w:rPr>
                <w:rFonts w:ascii="Segoe UI" w:hAnsi="Segoe UI" w:cs="Segoe UI"/>
                <w:iCs/>
                <w:sz w:val="17"/>
                <w:szCs w:val="17"/>
              </w:rPr>
              <w:t>for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</w:t>
            </w:r>
            <w:r w:rsidRP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words</w:t>
            </w:r>
            <w:r w:rsidRPr="00D55C9A">
              <w:rPr>
                <w:rFonts w:ascii="Segoe UI" w:hAnsi="Segoe UI" w:cs="Segoe UI"/>
                <w:b/>
                <w:color w:val="C0504D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without any change to the spelling of the root </w:t>
            </w:r>
            <w:proofErr w:type="gramStart"/>
            <w:r w:rsidRP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word</w:t>
            </w:r>
            <w:r w:rsidRPr="00580A4B">
              <w:rPr>
                <w:rFonts w:ascii="Segoe UI" w:hAnsi="Segoe UI" w:cs="Segoe UI"/>
                <w:color w:val="008080"/>
                <w:sz w:val="17"/>
                <w:szCs w:val="17"/>
              </w:rPr>
              <w:t xml:space="preserve"> 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  <w:proofErr w:type="gramEnd"/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Use suffixes </w:t>
            </w:r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>–ing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, </w:t>
            </w:r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>–</w:t>
            </w:r>
            <w:proofErr w:type="gramStart"/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>ed</w:t>
            </w:r>
            <w:proofErr w:type="gramEnd"/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, </w:t>
            </w:r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 xml:space="preserve">–er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and </w:t>
            </w:r>
            <w:r w:rsidRPr="00D55C9A">
              <w:rPr>
                <w:rFonts w:ascii="Segoe UI" w:hAnsi="Segoe UI" w:cs="Segoe UI"/>
                <w:i/>
                <w:iCs/>
                <w:sz w:val="17"/>
                <w:szCs w:val="17"/>
              </w:rPr>
              <w:t xml:space="preserve">–est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where no change is needed in the spelling of root </w:t>
            </w:r>
            <w:r w:rsidRP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words</w:t>
            </w:r>
            <w:r w:rsid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.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 xml:space="preserve"> 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>Apply simple spelling rules and guidelines, as listed in Appendix 1 Supporting Spelling document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numPr>
                <w:ilvl w:val="0"/>
                <w:numId w:val="30"/>
              </w:numPr>
              <w:spacing w:after="100" w:line="240" w:lineRule="auto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Write from memory simple </w:t>
            </w:r>
            <w:r w:rsidRP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sentences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dictated by the teacher that include </w:t>
            </w:r>
            <w:r w:rsidRPr="00580A4B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words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taught so far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</w:tc>
        <w:tc>
          <w:tcPr>
            <w:tcW w:w="3905" w:type="dxa"/>
          </w:tcPr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>Hold a pencil with an effective grip</w:t>
            </w:r>
            <w:r w:rsidR="00580A4B" w:rsidRPr="00724328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D55C9A" w:rsidRPr="00724328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>Form lower-case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b/>
                <w:color w:val="008080"/>
                <w:sz w:val="17"/>
                <w:szCs w:val="17"/>
                <w:u w:val="single"/>
              </w:rPr>
              <w:t>letters</w:t>
            </w:r>
            <w:r w:rsidRPr="00724328">
              <w:rPr>
                <w:rFonts w:ascii="Segoe UI" w:hAnsi="Segoe UI" w:cs="Segoe UI"/>
                <w:color w:val="008080"/>
                <w:sz w:val="17"/>
                <w:szCs w:val="17"/>
                <w:u w:val="single"/>
              </w:rPr>
              <w:t xml:space="preserve"> </w:t>
            </w:r>
            <w:r w:rsidRPr="00724328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correctly – </w:t>
            </w:r>
            <w:r w:rsidRPr="00724328">
              <w:rPr>
                <w:rFonts w:ascii="Segoe UI" w:hAnsi="Segoe UI" w:cs="Segoe UI"/>
                <w:i/>
                <w:sz w:val="17"/>
                <w:szCs w:val="17"/>
                <w:u w:val="single"/>
              </w:rPr>
              <w:t>starting and finishing in the right place, going the right way round, correctly oriented</w:t>
            </w:r>
            <w:r w:rsidR="00580A4B" w:rsidRPr="00724328">
              <w:rPr>
                <w:rFonts w:ascii="Segoe UI" w:hAnsi="Segoe UI" w:cs="Segoe UI"/>
                <w:i/>
                <w:sz w:val="17"/>
                <w:szCs w:val="17"/>
                <w:u w:val="single"/>
              </w:rPr>
              <w:t>.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i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Have clear ascenders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 xml:space="preserve">(‘tall </w:t>
            </w:r>
            <w:r w:rsidRPr="00580A4B">
              <w:rPr>
                <w:rFonts w:ascii="Segoe UI" w:hAnsi="Segoe UI" w:cs="Segoe UI"/>
                <w:b/>
                <w:i/>
                <w:color w:val="008080"/>
                <w:sz w:val="17"/>
                <w:szCs w:val="17"/>
              </w:rPr>
              <w:t>letters’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)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 and descenders </w:t>
            </w:r>
            <w:r w:rsidRPr="00D55C9A">
              <w:rPr>
                <w:rFonts w:ascii="Segoe UI" w:hAnsi="Segoe UI" w:cs="Segoe UI"/>
                <w:i/>
                <w:sz w:val="17"/>
                <w:szCs w:val="17"/>
              </w:rPr>
              <w:t>(‘tails’)</w:t>
            </w:r>
            <w:r w:rsidR="00580A4B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Default"/>
              <w:numPr>
                <w:ilvl w:val="0"/>
                <w:numId w:val="30"/>
              </w:numPr>
              <w:spacing w:after="100"/>
              <w:rPr>
                <w:rFonts w:ascii="Segoe UI" w:hAnsi="Segoe UI" w:cs="Segoe UI"/>
                <w:sz w:val="17"/>
                <w:szCs w:val="17"/>
              </w:rPr>
            </w:pPr>
            <w:r w:rsidRPr="00D55C9A">
              <w:rPr>
                <w:rFonts w:ascii="Segoe UI" w:hAnsi="Segoe UI" w:cs="Segoe UI"/>
                <w:sz w:val="17"/>
                <w:szCs w:val="17"/>
              </w:rPr>
              <w:t xml:space="preserve">Form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capital</w:t>
            </w:r>
            <w:r w:rsidRPr="00D55C9A">
              <w:rPr>
                <w:rFonts w:ascii="Segoe UI" w:hAnsi="Segoe UI" w:cs="Segoe UI"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b/>
                <w:color w:val="008080"/>
                <w:sz w:val="17"/>
                <w:szCs w:val="17"/>
              </w:rPr>
              <w:t>letters</w:t>
            </w:r>
            <w:r w:rsidRPr="00D55C9A">
              <w:rPr>
                <w:rFonts w:ascii="Segoe UI" w:hAnsi="Segoe UI" w:cs="Segoe UI"/>
                <w:color w:val="008080"/>
                <w:sz w:val="17"/>
                <w:szCs w:val="17"/>
              </w:rPr>
              <w:t xml:space="preserve"> </w:t>
            </w:r>
            <w:r w:rsidRPr="00D55C9A">
              <w:rPr>
                <w:rFonts w:ascii="Segoe UI" w:hAnsi="Segoe UI" w:cs="Segoe UI"/>
                <w:sz w:val="17"/>
                <w:szCs w:val="17"/>
              </w:rPr>
              <w:t>correctly</w:t>
            </w:r>
            <w:r w:rsidR="00580A4B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D55C9A" w:rsidRPr="00D55C9A" w:rsidRDefault="00D55C9A" w:rsidP="00D55C9A">
            <w:pPr>
              <w:pStyle w:val="ListParagraph"/>
              <w:spacing w:after="100" w:line="240" w:lineRule="auto"/>
              <w:ind w:left="257" w:hanging="257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</w:p>
        </w:tc>
      </w:tr>
    </w:tbl>
    <w:p w:rsidR="0016055C" w:rsidRPr="00785DD7" w:rsidRDefault="0016055C">
      <w:pPr>
        <w:rPr>
          <w:rFonts w:ascii="Segoe UI" w:hAnsi="Segoe UI" w:cs="Segoe UI"/>
          <w:sz w:val="22"/>
          <w:szCs w:val="22"/>
        </w:rPr>
      </w:pPr>
    </w:p>
    <w:sectPr w:rsidR="0016055C" w:rsidRPr="00785DD7" w:rsidSect="00012B92">
      <w:headerReference w:type="default" r:id="rId9"/>
      <w:footerReference w:type="default" r:id="rId10"/>
      <w:type w:val="continuous"/>
      <w:pgSz w:w="16839" w:h="11907" w:orient="landscape" w:code="9"/>
      <w:pgMar w:top="720" w:right="720" w:bottom="720" w:left="72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96F" w:rsidRDefault="007D196F" w:rsidP="00D01711">
      <w:r>
        <w:separator/>
      </w:r>
    </w:p>
  </w:endnote>
  <w:endnote w:type="continuationSeparator" w:id="0">
    <w:p w:rsidR="007D196F" w:rsidRDefault="007D196F" w:rsidP="00D0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B92" w:rsidRDefault="00012B92">
    <w:pPr>
      <w:pStyle w:val="Footer"/>
    </w:pPr>
    <w:r w:rsidRPr="00012B9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280DA" wp14:editId="3F66100D">
              <wp:simplePos x="0" y="0"/>
              <wp:positionH relativeFrom="page">
                <wp:posOffset>288290</wp:posOffset>
              </wp:positionH>
              <wp:positionV relativeFrom="bottomMargin">
                <wp:posOffset>-71755</wp:posOffset>
              </wp:positionV>
              <wp:extent cx="2232000" cy="360000"/>
              <wp:effectExtent l="0" t="0" r="0" b="25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000" cy="36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2B92" w:rsidRPr="006B2A08" w:rsidRDefault="00012B92" w:rsidP="00012B92">
                          <w:pPr>
                            <w:rPr>
                              <w:rFonts w:ascii="Segoe UI" w:hAnsi="Segoe UI" w:cs="Segoe UI"/>
                              <w:sz w:val="18"/>
                            </w:rPr>
                          </w:pPr>
                          <w:r w:rsidRPr="006B2A08">
                            <w:rPr>
                              <w:rFonts w:ascii="Segoe UI" w:hAnsi="Segoe UI" w:cs="Segoe UI"/>
                              <w:sz w:val="18"/>
                            </w:rPr>
                            <w:t>© Lancashire County Council (2014)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.7pt;margin-top:-5.65pt;width:175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" filled="f" stroked="f">
              <v:textbox>
                <w:txbxContent>
                  <w:p w:rsidR="00012B92" w:rsidRPr="006B2A08" w:rsidRDefault="00012B92" w:rsidP="00012B92">
                    <w:pPr>
                      <w:rPr>
                        <w:rFonts w:ascii="Segoe UI" w:hAnsi="Segoe UI" w:cs="Segoe UI"/>
                        <w:sz w:val="18"/>
                      </w:rPr>
                    </w:pPr>
                    <w:r w:rsidRPr="006B2A08">
                      <w:rPr>
                        <w:rFonts w:ascii="Segoe UI" w:hAnsi="Segoe UI" w:cs="Segoe UI"/>
                        <w:sz w:val="18"/>
                      </w:rPr>
                      <w:t>© Lancashire County Council (2014)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012B9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CBF3DE" wp14:editId="3E576A95">
              <wp:simplePos x="0" y="0"/>
              <wp:positionH relativeFrom="page">
                <wp:posOffset>9973310</wp:posOffset>
              </wp:positionH>
              <wp:positionV relativeFrom="bottomMargin">
                <wp:posOffset>-107950</wp:posOffset>
              </wp:positionV>
              <wp:extent cx="360000" cy="360000"/>
              <wp:effectExtent l="0" t="0" r="2540" b="254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2B92" w:rsidRPr="001023EA" w:rsidRDefault="00012B92" w:rsidP="00012B92">
                          <w:pPr>
                            <w:jc w:val="center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</w:rPr>
                          </w:pPr>
                          <w:r w:rsidRPr="001023EA"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785.3pt;margin-top:-8.5pt;width:28.3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" fillcolor="teal" stroked="f">
              <v:textbox>
                <w:txbxContent>
                  <w:p w:rsidR="00012B92" w:rsidRPr="001023EA" w:rsidRDefault="00012B92" w:rsidP="00012B92">
                    <w:pPr>
                      <w:jc w:val="center"/>
                      <w:rPr>
                        <w:rFonts w:ascii="Segoe UI" w:hAnsi="Segoe UI" w:cs="Segoe UI"/>
                        <w:b/>
                        <w:color w:val="FFFFFF" w:themeColor="background1"/>
                      </w:rPr>
                    </w:pPr>
                    <w:r w:rsidRPr="001023EA">
                      <w:rPr>
                        <w:rFonts w:ascii="Segoe UI" w:hAnsi="Segoe UI" w:cs="Segoe UI"/>
                        <w:b/>
                        <w:color w:val="FFFFFF" w:themeColor="background1"/>
                      </w:rPr>
                      <w:t>1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012B92">
      <w:rPr>
        <w:noProof/>
      </w:rPr>
      <w:drawing>
        <wp:anchor distT="0" distB="0" distL="114300" distR="114300" simplePos="0" relativeHeight="251661312" behindDoc="0" locked="0" layoutInCell="1" allowOverlap="1" wp14:anchorId="4257A595" wp14:editId="37782CD5">
          <wp:simplePos x="0" y="0"/>
          <wp:positionH relativeFrom="page">
            <wp:posOffset>9865360</wp:posOffset>
          </wp:positionH>
          <wp:positionV relativeFrom="margin">
            <wp:posOffset>-575945</wp:posOffset>
          </wp:positionV>
          <wp:extent cx="687600" cy="57600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96F" w:rsidRDefault="007D196F" w:rsidP="00D01711">
      <w:r>
        <w:separator/>
      </w:r>
    </w:p>
  </w:footnote>
  <w:footnote w:type="continuationSeparator" w:id="0">
    <w:p w:rsidR="007D196F" w:rsidRDefault="007D196F" w:rsidP="00D01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A02" w:rsidRPr="00CB5B99" w:rsidRDefault="00C37A02" w:rsidP="00012B92">
    <w:pPr>
      <w:pStyle w:val="Header"/>
      <w:spacing w:before="240" w:after="60"/>
      <w:rPr>
        <w:rFonts w:ascii="Segoe UI" w:hAnsi="Segoe UI" w:cs="Segoe UI"/>
        <w:b/>
        <w:color w:val="008080"/>
        <w:sz w:val="28"/>
        <w:szCs w:val="20"/>
      </w:rPr>
    </w:pPr>
    <w:r w:rsidRPr="00CB5B99">
      <w:rPr>
        <w:rFonts w:ascii="Segoe UI" w:hAnsi="Segoe UI" w:cs="Segoe UI"/>
        <w:b/>
        <w:color w:val="008080"/>
        <w:sz w:val="28"/>
        <w:szCs w:val="20"/>
      </w:rPr>
      <w:t xml:space="preserve">Key Learning in </w:t>
    </w:r>
    <w:r>
      <w:rPr>
        <w:rFonts w:ascii="Segoe UI" w:hAnsi="Segoe UI" w:cs="Segoe UI"/>
        <w:b/>
        <w:color w:val="008080"/>
        <w:sz w:val="28"/>
        <w:szCs w:val="20"/>
      </w:rPr>
      <w:t>Writing</w:t>
    </w:r>
    <w:r w:rsidRPr="00CB5B99">
      <w:rPr>
        <w:rFonts w:ascii="Segoe UI" w:hAnsi="Segoe UI" w:cs="Segoe UI"/>
        <w:b/>
        <w:color w:val="008080"/>
        <w:sz w:val="28"/>
        <w:szCs w:val="20"/>
      </w:rPr>
      <w:t>: Year</w:t>
    </w:r>
    <w:r>
      <w:rPr>
        <w:rFonts w:ascii="Segoe UI" w:hAnsi="Segoe UI" w:cs="Segoe UI"/>
        <w:b/>
        <w:color w:val="008080"/>
        <w:sz w:val="28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A2B"/>
    <w:multiLevelType w:val="hybridMultilevel"/>
    <w:tmpl w:val="0DBC3E00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80B7F"/>
    <w:multiLevelType w:val="hybridMultilevel"/>
    <w:tmpl w:val="53E02908"/>
    <w:lvl w:ilvl="0" w:tplc="63B821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43CC7"/>
    <w:multiLevelType w:val="hybridMultilevel"/>
    <w:tmpl w:val="9AE85C8E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B25F9"/>
    <w:multiLevelType w:val="hybridMultilevel"/>
    <w:tmpl w:val="E8F22F4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D1106"/>
    <w:multiLevelType w:val="hybridMultilevel"/>
    <w:tmpl w:val="78A4AD6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9240C"/>
    <w:multiLevelType w:val="hybridMultilevel"/>
    <w:tmpl w:val="2EB2C83A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5146B"/>
    <w:multiLevelType w:val="hybridMultilevel"/>
    <w:tmpl w:val="E2022814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707FB5"/>
    <w:multiLevelType w:val="hybridMultilevel"/>
    <w:tmpl w:val="2392F8C0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252DC"/>
    <w:multiLevelType w:val="hybridMultilevel"/>
    <w:tmpl w:val="EFD66778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56241"/>
    <w:multiLevelType w:val="hybridMultilevel"/>
    <w:tmpl w:val="47A01B9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01E22"/>
    <w:multiLevelType w:val="hybridMultilevel"/>
    <w:tmpl w:val="697C3052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77E56"/>
    <w:multiLevelType w:val="hybridMultilevel"/>
    <w:tmpl w:val="03A4E2D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15210"/>
    <w:multiLevelType w:val="hybridMultilevel"/>
    <w:tmpl w:val="12D86BE2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64E4"/>
    <w:multiLevelType w:val="hybridMultilevel"/>
    <w:tmpl w:val="ABD204CC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856199"/>
    <w:multiLevelType w:val="hybridMultilevel"/>
    <w:tmpl w:val="08283552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6E1B7D"/>
    <w:multiLevelType w:val="hybridMultilevel"/>
    <w:tmpl w:val="FE3E2E6E"/>
    <w:lvl w:ilvl="0" w:tplc="63B821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96E73"/>
    <w:multiLevelType w:val="hybridMultilevel"/>
    <w:tmpl w:val="E8E09AAE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C9054A"/>
    <w:multiLevelType w:val="hybridMultilevel"/>
    <w:tmpl w:val="0DC208F8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C52287"/>
    <w:multiLevelType w:val="hybridMultilevel"/>
    <w:tmpl w:val="A1F2738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6033C6"/>
    <w:multiLevelType w:val="hybridMultilevel"/>
    <w:tmpl w:val="D4B0E8E2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A3B3A"/>
    <w:multiLevelType w:val="hybridMultilevel"/>
    <w:tmpl w:val="B0EA782A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3A1009"/>
    <w:multiLevelType w:val="hybridMultilevel"/>
    <w:tmpl w:val="987AEC28"/>
    <w:lvl w:ilvl="0" w:tplc="B41AB866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5535E"/>
    <w:multiLevelType w:val="hybridMultilevel"/>
    <w:tmpl w:val="1B726EF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45430F9"/>
    <w:multiLevelType w:val="hybridMultilevel"/>
    <w:tmpl w:val="F2D8E896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273AA4"/>
    <w:multiLevelType w:val="hybridMultilevel"/>
    <w:tmpl w:val="AA646464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6E3BC2"/>
    <w:multiLevelType w:val="hybridMultilevel"/>
    <w:tmpl w:val="92925034"/>
    <w:lvl w:ilvl="0" w:tplc="9676A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504D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707C44"/>
    <w:multiLevelType w:val="hybridMultilevel"/>
    <w:tmpl w:val="FF3E7920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F06A43"/>
    <w:multiLevelType w:val="hybridMultilevel"/>
    <w:tmpl w:val="D03E687A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252E19"/>
    <w:multiLevelType w:val="hybridMultilevel"/>
    <w:tmpl w:val="594E9BA0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7A3149"/>
    <w:multiLevelType w:val="hybridMultilevel"/>
    <w:tmpl w:val="03D0C0D4"/>
    <w:lvl w:ilvl="0" w:tplc="63B821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 w:themeColor="accen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2"/>
  </w:num>
  <w:num w:numId="4">
    <w:abstractNumId w:val="6"/>
  </w:num>
  <w:num w:numId="5">
    <w:abstractNumId w:val="19"/>
  </w:num>
  <w:num w:numId="6">
    <w:abstractNumId w:val="14"/>
  </w:num>
  <w:num w:numId="7">
    <w:abstractNumId w:val="26"/>
  </w:num>
  <w:num w:numId="8">
    <w:abstractNumId w:val="16"/>
  </w:num>
  <w:num w:numId="9">
    <w:abstractNumId w:val="10"/>
  </w:num>
  <w:num w:numId="10">
    <w:abstractNumId w:val="2"/>
  </w:num>
  <w:num w:numId="11">
    <w:abstractNumId w:val="1"/>
  </w:num>
  <w:num w:numId="12">
    <w:abstractNumId w:val="17"/>
  </w:num>
  <w:num w:numId="13">
    <w:abstractNumId w:val="9"/>
  </w:num>
  <w:num w:numId="14">
    <w:abstractNumId w:val="0"/>
  </w:num>
  <w:num w:numId="15">
    <w:abstractNumId w:val="11"/>
  </w:num>
  <w:num w:numId="16">
    <w:abstractNumId w:val="4"/>
  </w:num>
  <w:num w:numId="17">
    <w:abstractNumId w:val="20"/>
  </w:num>
  <w:num w:numId="18">
    <w:abstractNumId w:val="8"/>
  </w:num>
  <w:num w:numId="19">
    <w:abstractNumId w:val="29"/>
  </w:num>
  <w:num w:numId="20">
    <w:abstractNumId w:val="27"/>
  </w:num>
  <w:num w:numId="21">
    <w:abstractNumId w:val="15"/>
  </w:num>
  <w:num w:numId="22">
    <w:abstractNumId w:val="5"/>
  </w:num>
  <w:num w:numId="23">
    <w:abstractNumId w:val="28"/>
  </w:num>
  <w:num w:numId="24">
    <w:abstractNumId w:val="23"/>
  </w:num>
  <w:num w:numId="25">
    <w:abstractNumId w:val="3"/>
  </w:num>
  <w:num w:numId="26">
    <w:abstractNumId w:val="7"/>
  </w:num>
  <w:num w:numId="27">
    <w:abstractNumId w:val="12"/>
  </w:num>
  <w:num w:numId="28">
    <w:abstractNumId w:val="24"/>
  </w:num>
  <w:num w:numId="29">
    <w:abstractNumId w:val="18"/>
  </w:num>
  <w:num w:numId="30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84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11"/>
    <w:rsid w:val="00002FD8"/>
    <w:rsid w:val="00012B92"/>
    <w:rsid w:val="00065DE8"/>
    <w:rsid w:val="0007355C"/>
    <w:rsid w:val="000A156F"/>
    <w:rsid w:val="000B127B"/>
    <w:rsid w:val="000F04E3"/>
    <w:rsid w:val="001023C8"/>
    <w:rsid w:val="001165A1"/>
    <w:rsid w:val="0012124F"/>
    <w:rsid w:val="0016055C"/>
    <w:rsid w:val="001617BA"/>
    <w:rsid w:val="00163CCC"/>
    <w:rsid w:val="00173058"/>
    <w:rsid w:val="0017640C"/>
    <w:rsid w:val="00184171"/>
    <w:rsid w:val="001A20DD"/>
    <w:rsid w:val="001B3247"/>
    <w:rsid w:val="001D1168"/>
    <w:rsid w:val="001D59E6"/>
    <w:rsid w:val="0020055A"/>
    <w:rsid w:val="00212662"/>
    <w:rsid w:val="00213030"/>
    <w:rsid w:val="00220E5F"/>
    <w:rsid w:val="002518D3"/>
    <w:rsid w:val="002638AB"/>
    <w:rsid w:val="00265C18"/>
    <w:rsid w:val="002721D9"/>
    <w:rsid w:val="00273F12"/>
    <w:rsid w:val="002A1430"/>
    <w:rsid w:val="002A7385"/>
    <w:rsid w:val="002C0876"/>
    <w:rsid w:val="002C20CD"/>
    <w:rsid w:val="002C5F50"/>
    <w:rsid w:val="002F586D"/>
    <w:rsid w:val="0031025A"/>
    <w:rsid w:val="003136DC"/>
    <w:rsid w:val="00342C51"/>
    <w:rsid w:val="003441CC"/>
    <w:rsid w:val="003856FE"/>
    <w:rsid w:val="00396E22"/>
    <w:rsid w:val="003B37DF"/>
    <w:rsid w:val="003C738B"/>
    <w:rsid w:val="003D10E3"/>
    <w:rsid w:val="003E4F05"/>
    <w:rsid w:val="004047CF"/>
    <w:rsid w:val="00423022"/>
    <w:rsid w:val="004260BB"/>
    <w:rsid w:val="0043460D"/>
    <w:rsid w:val="00450213"/>
    <w:rsid w:val="00457F8F"/>
    <w:rsid w:val="0046212C"/>
    <w:rsid w:val="004700BC"/>
    <w:rsid w:val="00475593"/>
    <w:rsid w:val="00482027"/>
    <w:rsid w:val="004906C0"/>
    <w:rsid w:val="004C7B4E"/>
    <w:rsid w:val="004D6F56"/>
    <w:rsid w:val="004D75AB"/>
    <w:rsid w:val="004E3CE2"/>
    <w:rsid w:val="004F54C0"/>
    <w:rsid w:val="00512177"/>
    <w:rsid w:val="00525A5D"/>
    <w:rsid w:val="005366E5"/>
    <w:rsid w:val="005444BB"/>
    <w:rsid w:val="005451E4"/>
    <w:rsid w:val="00576630"/>
    <w:rsid w:val="00580A4B"/>
    <w:rsid w:val="005C5541"/>
    <w:rsid w:val="005E7DDC"/>
    <w:rsid w:val="00615C18"/>
    <w:rsid w:val="0062077D"/>
    <w:rsid w:val="00632B8C"/>
    <w:rsid w:val="006333CB"/>
    <w:rsid w:val="006411F1"/>
    <w:rsid w:val="006539FE"/>
    <w:rsid w:val="00656D1E"/>
    <w:rsid w:val="00667EB5"/>
    <w:rsid w:val="00670F24"/>
    <w:rsid w:val="00682FE6"/>
    <w:rsid w:val="006877AD"/>
    <w:rsid w:val="0069481B"/>
    <w:rsid w:val="006A431D"/>
    <w:rsid w:val="006C1A77"/>
    <w:rsid w:val="006C1CD1"/>
    <w:rsid w:val="006D3428"/>
    <w:rsid w:val="006D3E22"/>
    <w:rsid w:val="006D42FC"/>
    <w:rsid w:val="006D4A25"/>
    <w:rsid w:val="006F18DF"/>
    <w:rsid w:val="006F2C63"/>
    <w:rsid w:val="00711EC1"/>
    <w:rsid w:val="00724328"/>
    <w:rsid w:val="00736C1C"/>
    <w:rsid w:val="007640C5"/>
    <w:rsid w:val="007749D7"/>
    <w:rsid w:val="00776E9A"/>
    <w:rsid w:val="00777775"/>
    <w:rsid w:val="00782005"/>
    <w:rsid w:val="00785DD7"/>
    <w:rsid w:val="00786623"/>
    <w:rsid w:val="007A275B"/>
    <w:rsid w:val="007A7FB2"/>
    <w:rsid w:val="007B3C38"/>
    <w:rsid w:val="007C23D4"/>
    <w:rsid w:val="007D0B65"/>
    <w:rsid w:val="007D196F"/>
    <w:rsid w:val="007D63A8"/>
    <w:rsid w:val="00800B6E"/>
    <w:rsid w:val="00814C90"/>
    <w:rsid w:val="00825801"/>
    <w:rsid w:val="00826513"/>
    <w:rsid w:val="00831259"/>
    <w:rsid w:val="00852A87"/>
    <w:rsid w:val="00855F7D"/>
    <w:rsid w:val="00876136"/>
    <w:rsid w:val="00890E6E"/>
    <w:rsid w:val="008D2B3D"/>
    <w:rsid w:val="008D5FC5"/>
    <w:rsid w:val="008D672B"/>
    <w:rsid w:val="008E78D2"/>
    <w:rsid w:val="0091389D"/>
    <w:rsid w:val="00920C59"/>
    <w:rsid w:val="009259F7"/>
    <w:rsid w:val="00932001"/>
    <w:rsid w:val="0094561F"/>
    <w:rsid w:val="00957992"/>
    <w:rsid w:val="00971AF1"/>
    <w:rsid w:val="00997765"/>
    <w:rsid w:val="009C735E"/>
    <w:rsid w:val="009D125F"/>
    <w:rsid w:val="009D76C3"/>
    <w:rsid w:val="009F0053"/>
    <w:rsid w:val="009F3B78"/>
    <w:rsid w:val="00A316D9"/>
    <w:rsid w:val="00A3379D"/>
    <w:rsid w:val="00A63B02"/>
    <w:rsid w:val="00A63D66"/>
    <w:rsid w:val="00A7067F"/>
    <w:rsid w:val="00A717B4"/>
    <w:rsid w:val="00A81576"/>
    <w:rsid w:val="00AA0EA1"/>
    <w:rsid w:val="00AB251D"/>
    <w:rsid w:val="00AD44C4"/>
    <w:rsid w:val="00AD7E7A"/>
    <w:rsid w:val="00B15EBB"/>
    <w:rsid w:val="00B2230C"/>
    <w:rsid w:val="00B3778B"/>
    <w:rsid w:val="00B574E6"/>
    <w:rsid w:val="00B6089F"/>
    <w:rsid w:val="00B70FE1"/>
    <w:rsid w:val="00B95864"/>
    <w:rsid w:val="00BA4E85"/>
    <w:rsid w:val="00BB121A"/>
    <w:rsid w:val="00BB3172"/>
    <w:rsid w:val="00BC1995"/>
    <w:rsid w:val="00BC1BE7"/>
    <w:rsid w:val="00C30698"/>
    <w:rsid w:val="00C32E01"/>
    <w:rsid w:val="00C37A02"/>
    <w:rsid w:val="00C54E27"/>
    <w:rsid w:val="00C60324"/>
    <w:rsid w:val="00C728D5"/>
    <w:rsid w:val="00C80151"/>
    <w:rsid w:val="00CA4728"/>
    <w:rsid w:val="00CB0EC1"/>
    <w:rsid w:val="00CB14F0"/>
    <w:rsid w:val="00CB68E9"/>
    <w:rsid w:val="00CC3E1E"/>
    <w:rsid w:val="00CF0D44"/>
    <w:rsid w:val="00CF4618"/>
    <w:rsid w:val="00D01711"/>
    <w:rsid w:val="00D0462F"/>
    <w:rsid w:val="00D13B7D"/>
    <w:rsid w:val="00D14929"/>
    <w:rsid w:val="00D3489C"/>
    <w:rsid w:val="00D45C7F"/>
    <w:rsid w:val="00D53E9E"/>
    <w:rsid w:val="00D55C9A"/>
    <w:rsid w:val="00D67913"/>
    <w:rsid w:val="00DA28FB"/>
    <w:rsid w:val="00DA2ADD"/>
    <w:rsid w:val="00DB2641"/>
    <w:rsid w:val="00DB5FD6"/>
    <w:rsid w:val="00DC1CAA"/>
    <w:rsid w:val="00DE2AED"/>
    <w:rsid w:val="00DF15B8"/>
    <w:rsid w:val="00DF3CFF"/>
    <w:rsid w:val="00E05C9D"/>
    <w:rsid w:val="00E16E17"/>
    <w:rsid w:val="00E1761A"/>
    <w:rsid w:val="00E53496"/>
    <w:rsid w:val="00E57B81"/>
    <w:rsid w:val="00E9757D"/>
    <w:rsid w:val="00EA796F"/>
    <w:rsid w:val="00ED3A4F"/>
    <w:rsid w:val="00ED3A65"/>
    <w:rsid w:val="00ED3F1F"/>
    <w:rsid w:val="00ED50AA"/>
    <w:rsid w:val="00EF1CF3"/>
    <w:rsid w:val="00F0711E"/>
    <w:rsid w:val="00F12662"/>
    <w:rsid w:val="00F13CB1"/>
    <w:rsid w:val="00F417FB"/>
    <w:rsid w:val="00F54E3D"/>
    <w:rsid w:val="00F6599F"/>
    <w:rsid w:val="00F925B8"/>
    <w:rsid w:val="00FB0211"/>
    <w:rsid w:val="00FB558A"/>
    <w:rsid w:val="00FC6439"/>
    <w:rsid w:val="00FE07F9"/>
    <w:rsid w:val="00FE378B"/>
    <w:rsid w:val="00FF0DC6"/>
    <w:rsid w:val="00FF551D"/>
    <w:rsid w:val="00FF6A3B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89F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01711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D017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1711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7A275B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A275B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7A2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27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05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qFormat/>
    <w:rsid w:val="006D3E2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D55C9A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89F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01711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D017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01711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7A275B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A275B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7A2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27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05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qFormat/>
    <w:rsid w:val="006D3E2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D55C9A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B683C-1AF5-4F89-B4E3-7382CE86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2121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Group</vt:lpstr>
    </vt:vector>
  </TitlesOfParts>
  <Company>Lancashire County Council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Group</dc:title>
  <dc:creator>user</dc:creator>
  <cp:lastModifiedBy>Carol</cp:lastModifiedBy>
  <cp:revision>2</cp:revision>
  <cp:lastPrinted>2013-09-18T16:41:00Z</cp:lastPrinted>
  <dcterms:created xsi:type="dcterms:W3CDTF">2015-03-25T21:18:00Z</dcterms:created>
  <dcterms:modified xsi:type="dcterms:W3CDTF">2015-03-25T21:18:00Z</dcterms:modified>
</cp:coreProperties>
</file>