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75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964"/>
        <w:gridCol w:w="1964"/>
        <w:gridCol w:w="1964"/>
        <w:gridCol w:w="1965"/>
        <w:gridCol w:w="1964"/>
        <w:gridCol w:w="1964"/>
        <w:gridCol w:w="1965"/>
      </w:tblGrid>
      <w:tr w:rsidR="0089602F" w14:paraId="230E9C69" w14:textId="77777777" w:rsidTr="0089602F">
        <w:trPr>
          <w:trHeight w:val="6365"/>
        </w:trPr>
        <w:tc>
          <w:tcPr>
            <w:tcW w:w="1809" w:type="dxa"/>
            <w:vAlign w:val="center"/>
          </w:tcPr>
          <w:p w14:paraId="230E9C2B" w14:textId="77777777" w:rsidR="0089602F" w:rsidRPr="00EB6779" w:rsidRDefault="0089602F" w:rsidP="0089602F">
            <w:pPr>
              <w:jc w:val="center"/>
              <w:rPr>
                <w:bCs/>
                <w:sz w:val="28"/>
              </w:rPr>
            </w:pPr>
            <w:r w:rsidRPr="00EB6779">
              <w:rPr>
                <w:bCs/>
                <w:sz w:val="28"/>
              </w:rPr>
              <w:t>Apostrophes</w:t>
            </w:r>
          </w:p>
          <w:p w14:paraId="230E9C2C" w14:textId="77777777" w:rsidR="0089602F" w:rsidRPr="00EB6779" w:rsidRDefault="0089602F" w:rsidP="0089602F">
            <w:pPr>
              <w:rPr>
                <w:bCs/>
                <w:sz w:val="28"/>
              </w:rPr>
            </w:pPr>
          </w:p>
        </w:tc>
        <w:tc>
          <w:tcPr>
            <w:tcW w:w="1964" w:type="dxa"/>
          </w:tcPr>
          <w:p w14:paraId="230E9C2D" w14:textId="77777777" w:rsidR="0089602F" w:rsidRPr="00EB6779" w:rsidRDefault="0089602F" w:rsidP="0089602F">
            <w:pPr>
              <w:rPr>
                <w:bCs/>
                <w:sz w:val="24"/>
                <w:szCs w:val="24"/>
              </w:rPr>
            </w:pPr>
            <w:r w:rsidRPr="00EB6779">
              <w:rPr>
                <w:bCs/>
                <w:sz w:val="24"/>
                <w:szCs w:val="24"/>
              </w:rPr>
              <w:t>Year 1</w:t>
            </w:r>
          </w:p>
          <w:p w14:paraId="230E9C2E" w14:textId="77777777" w:rsidR="0089602F" w:rsidRPr="00EB6779" w:rsidRDefault="0089602F" w:rsidP="0089602F">
            <w:pPr>
              <w:rPr>
                <w:bCs/>
                <w:sz w:val="24"/>
                <w:szCs w:val="24"/>
              </w:rPr>
            </w:pPr>
            <w:r w:rsidRPr="00EB6779">
              <w:rPr>
                <w:bCs/>
                <w:sz w:val="24"/>
                <w:szCs w:val="24"/>
              </w:rPr>
              <w:t xml:space="preserve">Apostrophes </w:t>
            </w:r>
          </w:p>
          <w:p w14:paraId="230E9C2F" w14:textId="77777777" w:rsidR="0089602F" w:rsidRPr="00EB6779" w:rsidRDefault="0089602F" w:rsidP="0089602F">
            <w:pPr>
              <w:rPr>
                <w:bCs/>
                <w:sz w:val="24"/>
                <w:szCs w:val="24"/>
              </w:rPr>
            </w:pPr>
          </w:p>
          <w:p w14:paraId="230E9C30" w14:textId="77777777" w:rsidR="0089602F" w:rsidRPr="00EB6779" w:rsidRDefault="0089602F" w:rsidP="0089602F">
            <w:pPr>
              <w:rPr>
                <w:bCs/>
                <w:sz w:val="24"/>
                <w:szCs w:val="24"/>
                <w:u w:val="single"/>
              </w:rPr>
            </w:pPr>
            <w:r w:rsidRPr="00EB6779">
              <w:rPr>
                <w:bCs/>
                <w:sz w:val="24"/>
                <w:szCs w:val="24"/>
                <w:u w:val="single"/>
              </w:rPr>
              <w:t xml:space="preserve">Reading </w:t>
            </w:r>
          </w:p>
          <w:p w14:paraId="230E9C31" w14:textId="77777777" w:rsidR="0089602F" w:rsidRPr="00EB6779" w:rsidRDefault="0089602F" w:rsidP="0089602F">
            <w:pPr>
              <w:rPr>
                <w:bCs/>
                <w:sz w:val="24"/>
                <w:szCs w:val="24"/>
              </w:rPr>
            </w:pPr>
          </w:p>
          <w:p w14:paraId="230E9C32" w14:textId="77777777" w:rsidR="008801AB" w:rsidRPr="00EB6779" w:rsidRDefault="008801AB" w:rsidP="008801AB">
            <w:pPr>
              <w:rPr>
                <w:bCs/>
                <w:sz w:val="24"/>
                <w:szCs w:val="24"/>
                <w:lang w:val="en-US"/>
              </w:rPr>
            </w:pPr>
            <w:r w:rsidRPr="00EB6779">
              <w:rPr>
                <w:bCs/>
                <w:sz w:val="24"/>
                <w:szCs w:val="24"/>
                <w:lang w:val="en-US"/>
              </w:rPr>
              <w:t xml:space="preserve">Read words with contractions e.g. </w:t>
            </w:r>
            <w:r w:rsidRPr="00EB6779">
              <w:rPr>
                <w:bCs/>
                <w:i/>
                <w:sz w:val="24"/>
                <w:szCs w:val="24"/>
                <w:lang w:val="en-US"/>
              </w:rPr>
              <w:t xml:space="preserve">I’m, I’ll, we’ll </w:t>
            </w:r>
            <w:r w:rsidRPr="00EB6779">
              <w:rPr>
                <w:bCs/>
                <w:sz w:val="24"/>
                <w:szCs w:val="24"/>
                <w:lang w:val="en-US"/>
              </w:rPr>
              <w:t>and understand that the apostrophe represents the omitted letter.</w:t>
            </w:r>
          </w:p>
          <w:p w14:paraId="230E9C33" w14:textId="77777777" w:rsidR="0089602F" w:rsidRPr="00EB6779" w:rsidRDefault="0089602F" w:rsidP="0089602F">
            <w:pPr>
              <w:rPr>
                <w:bCs/>
                <w:sz w:val="24"/>
                <w:szCs w:val="24"/>
              </w:rPr>
            </w:pPr>
          </w:p>
          <w:p w14:paraId="230E9C34" w14:textId="77777777" w:rsidR="0089602F" w:rsidRPr="00EB6779" w:rsidRDefault="008801AB" w:rsidP="0080107F">
            <w:pPr>
              <w:rPr>
                <w:bCs/>
                <w:sz w:val="24"/>
                <w:szCs w:val="24"/>
              </w:rPr>
            </w:pPr>
            <w:r w:rsidRPr="00EB6779">
              <w:rPr>
                <w:bCs/>
                <w:sz w:val="24"/>
                <w:szCs w:val="24"/>
              </w:rPr>
              <w:t xml:space="preserve">Tricky words </w:t>
            </w:r>
            <w:r w:rsidR="0080107F" w:rsidRPr="00EB6779">
              <w:rPr>
                <w:bCs/>
                <w:sz w:val="24"/>
                <w:szCs w:val="24"/>
              </w:rPr>
              <w:t>and high frequency words in</w:t>
            </w:r>
            <w:r w:rsidRPr="00EB6779">
              <w:rPr>
                <w:bCs/>
                <w:sz w:val="24"/>
                <w:szCs w:val="24"/>
              </w:rPr>
              <w:t xml:space="preserve"> phonics programme, e.g. </w:t>
            </w:r>
            <w:r w:rsidR="0055768A" w:rsidRPr="00EB6779">
              <w:rPr>
                <w:bCs/>
                <w:i/>
                <w:sz w:val="24"/>
                <w:szCs w:val="24"/>
              </w:rPr>
              <w:t xml:space="preserve">it’s, we’re, </w:t>
            </w:r>
            <w:r w:rsidR="0080107F" w:rsidRPr="00EB6779">
              <w:rPr>
                <w:bCs/>
                <w:i/>
                <w:sz w:val="24"/>
                <w:szCs w:val="24"/>
              </w:rPr>
              <w:t>let’s</w:t>
            </w:r>
            <w:r w:rsidR="0080107F" w:rsidRPr="00EB67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14:paraId="230E9C35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>Year 2</w:t>
            </w:r>
          </w:p>
          <w:p w14:paraId="230E9C36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 xml:space="preserve">Apostrophes </w:t>
            </w:r>
          </w:p>
          <w:p w14:paraId="230E9C37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38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  <w:u w:val="single"/>
              </w:rPr>
              <w:t>Writing</w:t>
            </w:r>
          </w:p>
          <w:p w14:paraId="230E9C39" w14:textId="77777777" w:rsidR="00DC5527" w:rsidRPr="00EB6779" w:rsidRDefault="00DC5527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3A" w14:textId="77777777" w:rsidR="0089602F" w:rsidRPr="00EB6779" w:rsidRDefault="0089602F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</w:pP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>Use apostrophes for contracted forms, e</w:t>
            </w:r>
            <w:r w:rsidRPr="00EB6779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.</w:t>
            </w: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 xml:space="preserve">g. </w:t>
            </w:r>
            <w:r w:rsidRPr="00EB6779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don’t, can’t, wouldn’t, you’re, I’ll.</w:t>
            </w:r>
          </w:p>
          <w:p w14:paraId="230E9C3B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3C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  <w:u w:val="single"/>
              </w:rPr>
              <w:t xml:space="preserve">Spelling </w:t>
            </w:r>
          </w:p>
          <w:p w14:paraId="230E9C3D" w14:textId="77777777" w:rsidR="00EA1566" w:rsidRPr="00EB6779" w:rsidRDefault="00EA1566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3E" w14:textId="77777777" w:rsidR="0089602F" w:rsidRPr="00EB6779" w:rsidRDefault="0089602F" w:rsidP="007778EF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Cs/>
                <w:sz w:val="24"/>
                <w:szCs w:val="24"/>
                <w:lang w:val="en-US"/>
              </w:rPr>
            </w:pP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>Learn to spell more words with contracted forms,</w:t>
            </w:r>
            <w:r w:rsidRPr="00EB6779">
              <w:rPr>
                <w:rFonts w:eastAsia="Segoe UI" w:cs="Segoe U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>e.g.</w:t>
            </w:r>
            <w:r w:rsidR="007778EF"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 xml:space="preserve"> </w:t>
            </w:r>
            <w:r w:rsidRPr="00EB6779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can’t, didn’t, hasn’t, couldn’t, it’s, I’ll</w:t>
            </w: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64" w:type="dxa"/>
          </w:tcPr>
          <w:p w14:paraId="230E9C3F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>Year 2</w:t>
            </w:r>
          </w:p>
          <w:p w14:paraId="230E9C40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 xml:space="preserve">Apostrophes </w:t>
            </w:r>
          </w:p>
          <w:p w14:paraId="230E9C41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42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  <w:u w:val="single"/>
              </w:rPr>
              <w:t xml:space="preserve">Writing </w:t>
            </w:r>
          </w:p>
          <w:p w14:paraId="230E9C43" w14:textId="77777777" w:rsidR="008801AB" w:rsidRPr="00EB6779" w:rsidRDefault="008801AB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Cs/>
                <w:sz w:val="24"/>
                <w:szCs w:val="24"/>
                <w:lang w:val="en-US"/>
              </w:rPr>
            </w:pPr>
          </w:p>
          <w:p w14:paraId="230E9C44" w14:textId="77777777" w:rsidR="0089602F" w:rsidRPr="00EB6779" w:rsidRDefault="0089602F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</w:pP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 xml:space="preserve">Use apostrophes for singular possession in nouns, e.g. </w:t>
            </w:r>
            <w:r w:rsidR="007778EF"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>t</w:t>
            </w:r>
            <w:r w:rsidRPr="00EB6779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he girl’s</w:t>
            </w:r>
            <w:r w:rsidRPr="00EB6779">
              <w:rPr>
                <w:rFonts w:eastAsia="Segoe UI" w:cs="Segoe UI"/>
                <w:bCs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EB6779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name.</w:t>
            </w:r>
          </w:p>
          <w:p w14:paraId="230E9C45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46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  <w:u w:val="single"/>
              </w:rPr>
              <w:t xml:space="preserve">Spelling </w:t>
            </w:r>
          </w:p>
          <w:p w14:paraId="230E9C47" w14:textId="77777777" w:rsidR="00EA1566" w:rsidRPr="00EB6779" w:rsidRDefault="00EA1566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48" w14:textId="77777777" w:rsidR="0089602F" w:rsidRPr="00EB6779" w:rsidRDefault="0089602F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ind w:right="404"/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</w:pP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>Learn the possessive apostrophe</w:t>
            </w:r>
            <w:r w:rsidR="008801AB"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 xml:space="preserve"> </w:t>
            </w: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>(singular), e.g.</w:t>
            </w:r>
            <w:r w:rsidRPr="00EB6779">
              <w:rPr>
                <w:rFonts w:eastAsia="Segoe UI" w:cs="Segoe UI"/>
                <w:bCs/>
                <w:spacing w:val="-34"/>
                <w:sz w:val="24"/>
                <w:szCs w:val="24"/>
                <w:lang w:val="en-US"/>
              </w:rPr>
              <w:t xml:space="preserve"> </w:t>
            </w:r>
            <w:r w:rsidRPr="00EB6779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the girl’s book.</w:t>
            </w:r>
          </w:p>
          <w:p w14:paraId="230E9C49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30E9C4A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>Year 3</w:t>
            </w:r>
          </w:p>
          <w:p w14:paraId="230E9C4B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 xml:space="preserve">Apostrophes </w:t>
            </w:r>
          </w:p>
          <w:p w14:paraId="230E9C4C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30E9C4D" w14:textId="77777777" w:rsidR="0089602F" w:rsidRPr="00EB6779" w:rsidRDefault="00DC5527" w:rsidP="0089602F">
            <w:pPr>
              <w:rPr>
                <w:bCs/>
                <w:color w:val="FF0000"/>
                <w:sz w:val="24"/>
                <w:szCs w:val="24"/>
                <w:u w:val="single"/>
              </w:rPr>
            </w:pPr>
            <w:r w:rsidRPr="00EB6779">
              <w:rPr>
                <w:bCs/>
                <w:color w:val="FF0000"/>
                <w:sz w:val="24"/>
                <w:szCs w:val="24"/>
                <w:u w:val="single"/>
              </w:rPr>
              <w:t xml:space="preserve">Writing </w:t>
            </w:r>
          </w:p>
          <w:p w14:paraId="230E9C4E" w14:textId="77777777" w:rsidR="00DC5527" w:rsidRPr="00EB6779" w:rsidRDefault="00DC5527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30E9C4F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 xml:space="preserve">Revisit and embed apostrophes for contracted forms in spelling and writing. </w:t>
            </w:r>
          </w:p>
          <w:p w14:paraId="230E9C50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30E9C51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>Revisit and embed apostrophes for singular possession in spelling and writing.</w:t>
            </w:r>
          </w:p>
          <w:p w14:paraId="230E9C52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53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30E9C54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>Year 4</w:t>
            </w:r>
          </w:p>
          <w:p w14:paraId="230E9C55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 xml:space="preserve">Apostrophes </w:t>
            </w:r>
          </w:p>
          <w:p w14:paraId="230E9C56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57" w14:textId="77777777" w:rsidR="0089602F" w:rsidRPr="00EB6779" w:rsidRDefault="00DC5527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  <w:u w:val="single"/>
              </w:rPr>
              <w:t>Writing</w:t>
            </w:r>
          </w:p>
          <w:p w14:paraId="230E9C58" w14:textId="77777777" w:rsidR="00DC5527" w:rsidRPr="00EB6779" w:rsidRDefault="00DC5527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59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rFonts w:eastAsia="Segoe UI" w:cs="Segoe UI"/>
                <w:bCs/>
                <w:sz w:val="24"/>
                <w:szCs w:val="24"/>
                <w:lang w:val="en-US"/>
              </w:rPr>
              <w:t xml:space="preserve">Use apostrophes for singular possession e.g. </w:t>
            </w:r>
            <w:r w:rsidRPr="00EB6779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 xml:space="preserve">the dog’s bone </w:t>
            </w:r>
          </w:p>
        </w:tc>
        <w:tc>
          <w:tcPr>
            <w:tcW w:w="1964" w:type="dxa"/>
          </w:tcPr>
          <w:p w14:paraId="230E9C5A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>Year 4</w:t>
            </w:r>
          </w:p>
          <w:p w14:paraId="230E9C5B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 xml:space="preserve">Apostrophes </w:t>
            </w:r>
          </w:p>
          <w:p w14:paraId="230E9C5C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5D" w14:textId="77777777" w:rsidR="0089602F" w:rsidRPr="00EB6779" w:rsidRDefault="00DC5527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  <w:u w:val="single"/>
              </w:rPr>
              <w:t xml:space="preserve">Writing </w:t>
            </w:r>
          </w:p>
          <w:p w14:paraId="230E9C5E" w14:textId="77777777" w:rsidR="00DC5527" w:rsidRPr="00EB6779" w:rsidRDefault="00DC5527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30E9C5F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  <w:lang w:val="en-US"/>
              </w:rPr>
              <w:t>Use apostrophes for plural possession, e.g.</w:t>
            </w:r>
            <w:r w:rsidRPr="00EB6779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 the dogs’ bones.</w:t>
            </w:r>
          </w:p>
        </w:tc>
        <w:tc>
          <w:tcPr>
            <w:tcW w:w="1965" w:type="dxa"/>
          </w:tcPr>
          <w:p w14:paraId="230E9C60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>Year 5/6</w:t>
            </w:r>
          </w:p>
          <w:p w14:paraId="230E9C61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 xml:space="preserve">Apostrophes </w:t>
            </w:r>
          </w:p>
          <w:p w14:paraId="230E9C62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30E9C63" w14:textId="77777777" w:rsidR="0089602F" w:rsidRPr="00EB6779" w:rsidRDefault="00DC5527" w:rsidP="0089602F">
            <w:pPr>
              <w:rPr>
                <w:bCs/>
                <w:color w:val="FF0000"/>
                <w:sz w:val="24"/>
                <w:szCs w:val="24"/>
                <w:u w:val="single"/>
              </w:rPr>
            </w:pPr>
            <w:r w:rsidRPr="00EB6779">
              <w:rPr>
                <w:bCs/>
                <w:color w:val="FF0000"/>
                <w:sz w:val="24"/>
                <w:szCs w:val="24"/>
                <w:u w:val="single"/>
              </w:rPr>
              <w:t xml:space="preserve">Writing </w:t>
            </w:r>
          </w:p>
          <w:p w14:paraId="230E9C64" w14:textId="77777777" w:rsidR="00DC5527" w:rsidRPr="00EB6779" w:rsidRDefault="00DC5527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30E9C65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 xml:space="preserve">Revisit and embed a range of words with apostrophes for contracted forms in spelling and writing. </w:t>
            </w:r>
          </w:p>
          <w:p w14:paraId="230E9C66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30E9C67" w14:textId="77777777" w:rsidR="0089602F" w:rsidRPr="00EB6779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EB6779">
              <w:rPr>
                <w:bCs/>
                <w:color w:val="FF0000"/>
                <w:sz w:val="24"/>
                <w:szCs w:val="24"/>
              </w:rPr>
              <w:t>Revisit and embed a range of words with singular and plural possession in spelling and writing.</w:t>
            </w:r>
          </w:p>
          <w:p w14:paraId="230E9C68" w14:textId="77777777" w:rsidR="0089602F" w:rsidRPr="00EB6779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5360A9" w14:paraId="230E9C74" w14:textId="77777777" w:rsidTr="0089602F">
        <w:trPr>
          <w:trHeight w:val="1127"/>
        </w:trPr>
        <w:tc>
          <w:tcPr>
            <w:tcW w:w="1809" w:type="dxa"/>
            <w:vAlign w:val="center"/>
          </w:tcPr>
          <w:p w14:paraId="230E9C6A" w14:textId="77777777" w:rsidR="005360A9" w:rsidRPr="00EB6779" w:rsidRDefault="005360A9" w:rsidP="005360A9">
            <w:pPr>
              <w:jc w:val="center"/>
              <w:rPr>
                <w:bCs/>
                <w:sz w:val="28"/>
              </w:rPr>
            </w:pPr>
          </w:p>
          <w:p w14:paraId="230E9C6B" w14:textId="77777777" w:rsidR="005360A9" w:rsidRPr="00EB6779" w:rsidRDefault="005360A9" w:rsidP="005360A9">
            <w:pPr>
              <w:jc w:val="center"/>
              <w:rPr>
                <w:bCs/>
                <w:sz w:val="28"/>
              </w:rPr>
            </w:pPr>
            <w:r w:rsidRPr="00EB6779">
              <w:rPr>
                <w:bCs/>
                <w:sz w:val="28"/>
              </w:rPr>
              <w:t>National Curriculum Terminology</w:t>
            </w:r>
          </w:p>
          <w:p w14:paraId="230E9C6C" w14:textId="77777777" w:rsidR="005360A9" w:rsidRPr="00EB6779" w:rsidRDefault="005360A9" w:rsidP="005360A9">
            <w:pPr>
              <w:jc w:val="center"/>
              <w:rPr>
                <w:bCs/>
                <w:sz w:val="28"/>
              </w:rPr>
            </w:pPr>
          </w:p>
        </w:tc>
        <w:tc>
          <w:tcPr>
            <w:tcW w:w="1964" w:type="dxa"/>
          </w:tcPr>
          <w:p w14:paraId="230E9C6D" w14:textId="77777777" w:rsidR="005360A9" w:rsidRPr="00EB6779" w:rsidRDefault="005360A9" w:rsidP="005360A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230E9C6E" w14:textId="77777777" w:rsidR="005360A9" w:rsidRPr="00EB6779" w:rsidRDefault="005360A9" w:rsidP="005360A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>apostrophe</w:t>
            </w:r>
          </w:p>
        </w:tc>
        <w:tc>
          <w:tcPr>
            <w:tcW w:w="1964" w:type="dxa"/>
          </w:tcPr>
          <w:p w14:paraId="230E9C6F" w14:textId="77777777" w:rsidR="005360A9" w:rsidRPr="00EB6779" w:rsidRDefault="005360A9" w:rsidP="005360A9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30E9C70" w14:textId="77777777" w:rsidR="005360A9" w:rsidRPr="00EB6779" w:rsidRDefault="005360A9" w:rsidP="005360A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230E9C71" w14:textId="77777777" w:rsidR="005360A9" w:rsidRPr="00EB6779" w:rsidRDefault="005360A9" w:rsidP="005360A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B6779">
              <w:rPr>
                <w:bCs/>
                <w:color w:val="000000" w:themeColor="text1"/>
                <w:sz w:val="24"/>
                <w:szCs w:val="24"/>
              </w:rPr>
              <w:t>singular possession</w:t>
            </w:r>
          </w:p>
        </w:tc>
        <w:tc>
          <w:tcPr>
            <w:tcW w:w="1964" w:type="dxa"/>
          </w:tcPr>
          <w:p w14:paraId="230E9C72" w14:textId="77777777" w:rsidR="005360A9" w:rsidRPr="00EB6779" w:rsidRDefault="005360A9" w:rsidP="005360A9">
            <w:pPr>
              <w:rPr>
                <w:bCs/>
                <w:sz w:val="24"/>
                <w:szCs w:val="24"/>
              </w:rPr>
            </w:pPr>
            <w:r w:rsidRPr="00EB6779">
              <w:rPr>
                <w:bCs/>
                <w:sz w:val="24"/>
                <w:szCs w:val="24"/>
              </w:rPr>
              <w:t>plural possession</w:t>
            </w:r>
          </w:p>
        </w:tc>
        <w:tc>
          <w:tcPr>
            <w:tcW w:w="1965" w:type="dxa"/>
          </w:tcPr>
          <w:p w14:paraId="230E9C73" w14:textId="77777777" w:rsidR="005360A9" w:rsidRPr="00EB6779" w:rsidRDefault="005360A9" w:rsidP="005360A9">
            <w:pPr>
              <w:rPr>
                <w:bCs/>
                <w:color w:val="FF0000"/>
                <w:sz w:val="24"/>
                <w:szCs w:val="24"/>
              </w:rPr>
            </w:pPr>
          </w:p>
        </w:tc>
      </w:tr>
    </w:tbl>
    <w:p w14:paraId="230E9C75" w14:textId="77777777" w:rsidR="000A4D9B" w:rsidRDefault="000A4D9B" w:rsidP="0089602F"/>
    <w:sectPr w:rsidR="000A4D9B" w:rsidSect="00751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9C78" w14:textId="77777777" w:rsidR="0029410D" w:rsidRDefault="0029410D" w:rsidP="00DD0221">
      <w:pPr>
        <w:spacing w:after="0" w:line="240" w:lineRule="auto"/>
      </w:pPr>
      <w:r>
        <w:separator/>
      </w:r>
    </w:p>
  </w:endnote>
  <w:endnote w:type="continuationSeparator" w:id="0">
    <w:p w14:paraId="230E9C79" w14:textId="77777777" w:rsidR="0029410D" w:rsidRDefault="0029410D" w:rsidP="00DD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9C7D" w14:textId="77777777" w:rsidR="00140A6F" w:rsidRDefault="00140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9C7E" w14:textId="77777777" w:rsidR="00DD0221" w:rsidRDefault="007E4BCB" w:rsidP="00132BAE">
    <w:pPr>
      <w:pStyle w:val="Footer"/>
      <w:jc w:val="right"/>
    </w:pPr>
    <w:r>
      <w:t xml:space="preserve">LPDS Primary English and Literacy Team 2023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9C80" w14:textId="77777777" w:rsidR="00140A6F" w:rsidRDefault="0014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9C76" w14:textId="77777777" w:rsidR="0029410D" w:rsidRDefault="0029410D" w:rsidP="00DD0221">
      <w:pPr>
        <w:spacing w:after="0" w:line="240" w:lineRule="auto"/>
      </w:pPr>
      <w:r>
        <w:separator/>
      </w:r>
    </w:p>
  </w:footnote>
  <w:footnote w:type="continuationSeparator" w:id="0">
    <w:p w14:paraId="230E9C77" w14:textId="77777777" w:rsidR="0029410D" w:rsidRDefault="0029410D" w:rsidP="00DD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9C7A" w14:textId="77777777" w:rsidR="00140A6F" w:rsidRDefault="00140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9C7B" w14:textId="77777777" w:rsidR="00DD0221" w:rsidRPr="008C4597" w:rsidRDefault="00CB092A" w:rsidP="00751FC4">
    <w:pPr>
      <w:pStyle w:val="Header"/>
      <w:jc w:val="center"/>
      <w:rPr>
        <w:b/>
        <w:sz w:val="36"/>
      </w:rPr>
    </w:pPr>
    <w:r>
      <w:rPr>
        <w:b/>
        <w:noProof/>
        <w:sz w:val="36"/>
        <w:lang w:eastAsia="en-GB"/>
      </w:rPr>
      <w:drawing>
        <wp:anchor distT="0" distB="0" distL="114300" distR="114300" simplePos="0" relativeHeight="251658240" behindDoc="1" locked="0" layoutInCell="1" allowOverlap="1" wp14:anchorId="230E9C81" wp14:editId="230E9C82">
          <wp:simplePos x="0" y="0"/>
          <wp:positionH relativeFrom="column">
            <wp:posOffset>-457200</wp:posOffset>
          </wp:positionH>
          <wp:positionV relativeFrom="paragraph">
            <wp:posOffset>-655955</wp:posOffset>
          </wp:positionV>
          <wp:extent cx="1545590" cy="1164590"/>
          <wp:effectExtent l="0" t="0" r="0" b="0"/>
          <wp:wrapTight wrapText="bothSides">
            <wp:wrapPolygon edited="0">
              <wp:start x="4260" y="6007"/>
              <wp:lineTo x="1864" y="11306"/>
              <wp:lineTo x="1864" y="14486"/>
              <wp:lineTo x="18902" y="14486"/>
              <wp:lineTo x="18636" y="7420"/>
              <wp:lineTo x="5591" y="6007"/>
              <wp:lineTo x="4260" y="6007"/>
            </wp:wrapPolygon>
          </wp:wrapTight>
          <wp:docPr id="3" name="Picture 3" descr="LPDS logos FIN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DS logos FINAL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0E9C83" wp14:editId="230E9C84">
          <wp:simplePos x="0" y="0"/>
          <wp:positionH relativeFrom="column">
            <wp:posOffset>9252585</wp:posOffset>
          </wp:positionH>
          <wp:positionV relativeFrom="paragraph">
            <wp:posOffset>-373380</wp:posOffset>
          </wp:positionV>
          <wp:extent cx="881380" cy="881380"/>
          <wp:effectExtent l="0" t="0" r="0" b="0"/>
          <wp:wrapTight wrapText="bothSides">
            <wp:wrapPolygon edited="0">
              <wp:start x="9337" y="467"/>
              <wp:lineTo x="3268" y="8870"/>
              <wp:lineTo x="2334" y="18207"/>
              <wp:lineTo x="19141" y="18207"/>
              <wp:lineTo x="20075" y="6069"/>
              <wp:lineTo x="18674" y="4669"/>
              <wp:lineTo x="11671" y="467"/>
              <wp:lineTo x="9337" y="467"/>
            </wp:wrapPolygon>
          </wp:wrapTight>
          <wp:docPr id="4" name="Picture 4" descr="C:\Users\user\Desktop\Admin\Logos\TWITTER AND FACEBOO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dmin\Logos\TWITTER AND FACEBOOK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567" w:rsidRPr="008C4597">
      <w:rPr>
        <w:b/>
        <w:sz w:val="36"/>
      </w:rPr>
      <w:t>Progression in Punctuation</w:t>
    </w:r>
    <w:r w:rsidR="001D6DBC" w:rsidRPr="008C4597">
      <w:rPr>
        <w:b/>
        <w:sz w:val="36"/>
      </w:rPr>
      <w:t xml:space="preserve">: Apostrophes </w:t>
    </w:r>
  </w:p>
  <w:p w14:paraId="230E9C7C" w14:textId="77777777" w:rsidR="00DD0221" w:rsidRDefault="00DD0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9C7F" w14:textId="77777777" w:rsidR="00140A6F" w:rsidRDefault="00140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C99"/>
    <w:multiLevelType w:val="hybridMultilevel"/>
    <w:tmpl w:val="E138B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D44CB"/>
    <w:multiLevelType w:val="hybridMultilevel"/>
    <w:tmpl w:val="B99C1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53791"/>
    <w:multiLevelType w:val="hybridMultilevel"/>
    <w:tmpl w:val="C6F8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16BA"/>
    <w:multiLevelType w:val="hybridMultilevel"/>
    <w:tmpl w:val="1F58E190"/>
    <w:lvl w:ilvl="0" w:tplc="E6D05C92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484848"/>
        <w:w w:val="100"/>
        <w:sz w:val="20"/>
        <w:szCs w:val="20"/>
      </w:rPr>
    </w:lvl>
    <w:lvl w:ilvl="1" w:tplc="BF50ED36">
      <w:numFmt w:val="bullet"/>
      <w:lvlText w:val="•"/>
      <w:lvlJc w:val="left"/>
      <w:pPr>
        <w:ind w:left="498" w:hanging="113"/>
      </w:pPr>
      <w:rPr>
        <w:rFonts w:hint="default"/>
      </w:rPr>
    </w:lvl>
    <w:lvl w:ilvl="2" w:tplc="EFEE425A">
      <w:numFmt w:val="bullet"/>
      <w:lvlText w:val="•"/>
      <w:lvlJc w:val="left"/>
      <w:pPr>
        <w:ind w:left="777" w:hanging="113"/>
      </w:pPr>
      <w:rPr>
        <w:rFonts w:hint="default"/>
      </w:rPr>
    </w:lvl>
    <w:lvl w:ilvl="3" w:tplc="0C544AF6">
      <w:numFmt w:val="bullet"/>
      <w:lvlText w:val="•"/>
      <w:lvlJc w:val="left"/>
      <w:pPr>
        <w:ind w:left="1056" w:hanging="113"/>
      </w:pPr>
      <w:rPr>
        <w:rFonts w:hint="default"/>
      </w:rPr>
    </w:lvl>
    <w:lvl w:ilvl="4" w:tplc="382C6088">
      <w:numFmt w:val="bullet"/>
      <w:lvlText w:val="•"/>
      <w:lvlJc w:val="left"/>
      <w:pPr>
        <w:ind w:left="1335" w:hanging="113"/>
      </w:pPr>
      <w:rPr>
        <w:rFonts w:hint="default"/>
      </w:rPr>
    </w:lvl>
    <w:lvl w:ilvl="5" w:tplc="C4384884">
      <w:numFmt w:val="bullet"/>
      <w:lvlText w:val="•"/>
      <w:lvlJc w:val="left"/>
      <w:pPr>
        <w:ind w:left="1614" w:hanging="113"/>
      </w:pPr>
      <w:rPr>
        <w:rFonts w:hint="default"/>
      </w:rPr>
    </w:lvl>
    <w:lvl w:ilvl="6" w:tplc="3E8284E0">
      <w:numFmt w:val="bullet"/>
      <w:lvlText w:val="•"/>
      <w:lvlJc w:val="left"/>
      <w:pPr>
        <w:ind w:left="1893" w:hanging="113"/>
      </w:pPr>
      <w:rPr>
        <w:rFonts w:hint="default"/>
      </w:rPr>
    </w:lvl>
    <w:lvl w:ilvl="7" w:tplc="1B9A46C4">
      <w:numFmt w:val="bullet"/>
      <w:lvlText w:val="•"/>
      <w:lvlJc w:val="left"/>
      <w:pPr>
        <w:ind w:left="2172" w:hanging="113"/>
      </w:pPr>
      <w:rPr>
        <w:rFonts w:hint="default"/>
      </w:rPr>
    </w:lvl>
    <w:lvl w:ilvl="8" w:tplc="24E83178">
      <w:numFmt w:val="bullet"/>
      <w:lvlText w:val="•"/>
      <w:lvlJc w:val="left"/>
      <w:pPr>
        <w:ind w:left="2451" w:hanging="113"/>
      </w:pPr>
      <w:rPr>
        <w:rFonts w:hint="default"/>
      </w:rPr>
    </w:lvl>
  </w:abstractNum>
  <w:abstractNum w:abstractNumId="4" w15:restartNumberingAfterBreak="0">
    <w:nsid w:val="2AC63692"/>
    <w:multiLevelType w:val="hybridMultilevel"/>
    <w:tmpl w:val="79122830"/>
    <w:lvl w:ilvl="0" w:tplc="27DC8AC6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5DAAC25E">
      <w:numFmt w:val="bullet"/>
      <w:lvlText w:val="•"/>
      <w:lvlJc w:val="left"/>
      <w:pPr>
        <w:ind w:left="641" w:hanging="113"/>
      </w:pPr>
      <w:rPr>
        <w:rFonts w:hint="default"/>
      </w:rPr>
    </w:lvl>
    <w:lvl w:ilvl="2" w:tplc="4BBA9F1A">
      <w:numFmt w:val="bullet"/>
      <w:lvlText w:val="•"/>
      <w:lvlJc w:val="left"/>
      <w:pPr>
        <w:ind w:left="1062" w:hanging="113"/>
      </w:pPr>
      <w:rPr>
        <w:rFonts w:hint="default"/>
      </w:rPr>
    </w:lvl>
    <w:lvl w:ilvl="3" w:tplc="39561C10">
      <w:numFmt w:val="bullet"/>
      <w:lvlText w:val="•"/>
      <w:lvlJc w:val="left"/>
      <w:pPr>
        <w:ind w:left="1483" w:hanging="113"/>
      </w:pPr>
      <w:rPr>
        <w:rFonts w:hint="default"/>
      </w:rPr>
    </w:lvl>
    <w:lvl w:ilvl="4" w:tplc="FD72CAA8">
      <w:numFmt w:val="bullet"/>
      <w:lvlText w:val="•"/>
      <w:lvlJc w:val="left"/>
      <w:pPr>
        <w:ind w:left="1905" w:hanging="113"/>
      </w:pPr>
      <w:rPr>
        <w:rFonts w:hint="default"/>
      </w:rPr>
    </w:lvl>
    <w:lvl w:ilvl="5" w:tplc="18C83792">
      <w:numFmt w:val="bullet"/>
      <w:lvlText w:val="•"/>
      <w:lvlJc w:val="left"/>
      <w:pPr>
        <w:ind w:left="2326" w:hanging="113"/>
      </w:pPr>
      <w:rPr>
        <w:rFonts w:hint="default"/>
      </w:rPr>
    </w:lvl>
    <w:lvl w:ilvl="6" w:tplc="3D566E1C">
      <w:numFmt w:val="bullet"/>
      <w:lvlText w:val="•"/>
      <w:lvlJc w:val="left"/>
      <w:pPr>
        <w:ind w:left="2747" w:hanging="113"/>
      </w:pPr>
      <w:rPr>
        <w:rFonts w:hint="default"/>
      </w:rPr>
    </w:lvl>
    <w:lvl w:ilvl="7" w:tplc="C5D8A2C8">
      <w:numFmt w:val="bullet"/>
      <w:lvlText w:val="•"/>
      <w:lvlJc w:val="left"/>
      <w:pPr>
        <w:ind w:left="3169" w:hanging="113"/>
      </w:pPr>
      <w:rPr>
        <w:rFonts w:hint="default"/>
      </w:rPr>
    </w:lvl>
    <w:lvl w:ilvl="8" w:tplc="444EDD46">
      <w:numFmt w:val="bullet"/>
      <w:lvlText w:val="•"/>
      <w:lvlJc w:val="left"/>
      <w:pPr>
        <w:ind w:left="3590" w:hanging="113"/>
      </w:pPr>
      <w:rPr>
        <w:rFonts w:hint="default"/>
      </w:rPr>
    </w:lvl>
  </w:abstractNum>
  <w:abstractNum w:abstractNumId="5" w15:restartNumberingAfterBreak="0">
    <w:nsid w:val="365E7836"/>
    <w:multiLevelType w:val="hybridMultilevel"/>
    <w:tmpl w:val="17544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055D4"/>
    <w:multiLevelType w:val="hybridMultilevel"/>
    <w:tmpl w:val="CCC0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B3F03"/>
    <w:multiLevelType w:val="hybridMultilevel"/>
    <w:tmpl w:val="C726B358"/>
    <w:lvl w:ilvl="0" w:tplc="DF4C0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721E76"/>
    <w:multiLevelType w:val="hybridMultilevel"/>
    <w:tmpl w:val="9620E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F33783"/>
    <w:multiLevelType w:val="hybridMultilevel"/>
    <w:tmpl w:val="B740C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42101"/>
    <w:multiLevelType w:val="hybridMultilevel"/>
    <w:tmpl w:val="D53C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73295"/>
    <w:multiLevelType w:val="hybridMultilevel"/>
    <w:tmpl w:val="54D87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247CB1"/>
    <w:multiLevelType w:val="hybridMultilevel"/>
    <w:tmpl w:val="DD209F36"/>
    <w:lvl w:ilvl="0" w:tplc="6C86F0FE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DA4C3206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861099FA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7E38A40E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5EB477B0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39305346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F84AD7AE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E7FE795C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485A0D2A">
      <w:numFmt w:val="bullet"/>
      <w:lvlText w:val="•"/>
      <w:lvlJc w:val="left"/>
      <w:pPr>
        <w:ind w:left="3094" w:hanging="113"/>
      </w:pPr>
      <w:rPr>
        <w:rFonts w:hint="default"/>
      </w:rPr>
    </w:lvl>
  </w:abstractNum>
  <w:num w:numId="1" w16cid:durableId="2087263622">
    <w:abstractNumId w:val="11"/>
  </w:num>
  <w:num w:numId="2" w16cid:durableId="33847039">
    <w:abstractNumId w:val="8"/>
  </w:num>
  <w:num w:numId="3" w16cid:durableId="1817525552">
    <w:abstractNumId w:val="0"/>
  </w:num>
  <w:num w:numId="4" w16cid:durableId="566887471">
    <w:abstractNumId w:val="9"/>
  </w:num>
  <w:num w:numId="5" w16cid:durableId="1968970466">
    <w:abstractNumId w:val="5"/>
  </w:num>
  <w:num w:numId="6" w16cid:durableId="2013600730">
    <w:abstractNumId w:val="10"/>
  </w:num>
  <w:num w:numId="7" w16cid:durableId="246617861">
    <w:abstractNumId w:val="6"/>
  </w:num>
  <w:num w:numId="8" w16cid:durableId="477646691">
    <w:abstractNumId w:val="7"/>
  </w:num>
  <w:num w:numId="9" w16cid:durableId="290938518">
    <w:abstractNumId w:val="1"/>
  </w:num>
  <w:num w:numId="10" w16cid:durableId="542594514">
    <w:abstractNumId w:val="2"/>
  </w:num>
  <w:num w:numId="11" w16cid:durableId="525019891">
    <w:abstractNumId w:val="12"/>
  </w:num>
  <w:num w:numId="12" w16cid:durableId="1656647508">
    <w:abstractNumId w:val="4"/>
  </w:num>
  <w:num w:numId="13" w16cid:durableId="1643844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11B"/>
    <w:rsid w:val="00026FBA"/>
    <w:rsid w:val="000830EC"/>
    <w:rsid w:val="000A4D9B"/>
    <w:rsid w:val="000C22D7"/>
    <w:rsid w:val="00132BAE"/>
    <w:rsid w:val="00134A8A"/>
    <w:rsid w:val="00140A6F"/>
    <w:rsid w:val="00143386"/>
    <w:rsid w:val="001D6DBC"/>
    <w:rsid w:val="0021111B"/>
    <w:rsid w:val="002355D7"/>
    <w:rsid w:val="0029410D"/>
    <w:rsid w:val="0029673C"/>
    <w:rsid w:val="00303DD9"/>
    <w:rsid w:val="00331857"/>
    <w:rsid w:val="00385BB3"/>
    <w:rsid w:val="00387C2E"/>
    <w:rsid w:val="0039434F"/>
    <w:rsid w:val="003B1186"/>
    <w:rsid w:val="003C4384"/>
    <w:rsid w:val="003D13CE"/>
    <w:rsid w:val="003D7672"/>
    <w:rsid w:val="004B0CD4"/>
    <w:rsid w:val="004E555A"/>
    <w:rsid w:val="00501658"/>
    <w:rsid w:val="00514C00"/>
    <w:rsid w:val="005360A9"/>
    <w:rsid w:val="00555FFC"/>
    <w:rsid w:val="0055768A"/>
    <w:rsid w:val="00575E08"/>
    <w:rsid w:val="00605576"/>
    <w:rsid w:val="00690510"/>
    <w:rsid w:val="006D1988"/>
    <w:rsid w:val="00703AD5"/>
    <w:rsid w:val="00725C6F"/>
    <w:rsid w:val="00743450"/>
    <w:rsid w:val="00743D86"/>
    <w:rsid w:val="00751FC4"/>
    <w:rsid w:val="007778EF"/>
    <w:rsid w:val="007E4BCB"/>
    <w:rsid w:val="007F20FA"/>
    <w:rsid w:val="007F35CA"/>
    <w:rsid w:val="0080107F"/>
    <w:rsid w:val="0083003E"/>
    <w:rsid w:val="00833C95"/>
    <w:rsid w:val="008801AB"/>
    <w:rsid w:val="0089602F"/>
    <w:rsid w:val="008C4597"/>
    <w:rsid w:val="009A1F04"/>
    <w:rsid w:val="009F48A1"/>
    <w:rsid w:val="00A5305C"/>
    <w:rsid w:val="00AE6437"/>
    <w:rsid w:val="00BD0DC4"/>
    <w:rsid w:val="00BF471C"/>
    <w:rsid w:val="00C17243"/>
    <w:rsid w:val="00C17E36"/>
    <w:rsid w:val="00C24EF9"/>
    <w:rsid w:val="00C452D8"/>
    <w:rsid w:val="00C7386F"/>
    <w:rsid w:val="00CB092A"/>
    <w:rsid w:val="00CB2D75"/>
    <w:rsid w:val="00CF3E46"/>
    <w:rsid w:val="00D04650"/>
    <w:rsid w:val="00D9528B"/>
    <w:rsid w:val="00DC5527"/>
    <w:rsid w:val="00DD0221"/>
    <w:rsid w:val="00DE1BC9"/>
    <w:rsid w:val="00E7194A"/>
    <w:rsid w:val="00E80395"/>
    <w:rsid w:val="00E81567"/>
    <w:rsid w:val="00E96198"/>
    <w:rsid w:val="00EA1566"/>
    <w:rsid w:val="00EB6779"/>
    <w:rsid w:val="00F00B18"/>
    <w:rsid w:val="00F12DF9"/>
    <w:rsid w:val="00F55694"/>
    <w:rsid w:val="00F61DE7"/>
    <w:rsid w:val="00F83226"/>
    <w:rsid w:val="00FC3B23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0E9C2B"/>
  <w15:docId w15:val="{6E5F4EE5-F050-43C8-B7D6-81C50C7F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BB3"/>
    <w:pPr>
      <w:ind w:left="720"/>
      <w:contextualSpacing/>
    </w:pPr>
  </w:style>
  <w:style w:type="paragraph" w:customStyle="1" w:styleId="Default">
    <w:name w:val="Default"/>
    <w:rsid w:val="00385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21"/>
  </w:style>
  <w:style w:type="paragraph" w:styleId="Footer">
    <w:name w:val="footer"/>
    <w:basedOn w:val="Normal"/>
    <w:link w:val="Foot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21"/>
  </w:style>
  <w:style w:type="paragraph" w:styleId="BalloonText">
    <w:name w:val="Balloon Text"/>
    <w:basedOn w:val="Normal"/>
    <w:link w:val="BalloonTextChar"/>
    <w:uiPriority w:val="99"/>
    <w:semiHidden/>
    <w:unhideWhenUsed/>
    <w:rsid w:val="00DD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9d97-08c7-4494-9ebd-ad6cd9344f1a" xsi:nil="true"/>
    <lcf76f155ced4ddcb4097134ff3c332f xmlns="05b573d6-98d4-496e-b4dd-39204ad394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6" ma:contentTypeDescription="Create a new document." ma:contentTypeScope="" ma:versionID="5e57190a51e10edb5e632b5adae051be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72877edc8598d84bd9127e44d8cc6de8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6bdfe-353e-4878-8fed-d8b1042d71ee}" ma:internalName="TaxCatchAll" ma:showField="CatchAllData" ma:web="63ac9d97-08c7-4494-9ebd-ad6cd934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4C6CB-A95B-44D2-91EC-357A18BA49E7}">
  <ds:schemaRefs>
    <ds:schemaRef ds:uri="http://schemas.microsoft.com/office/2006/metadata/properties"/>
    <ds:schemaRef ds:uri="http://schemas.microsoft.com/office/infopath/2007/PartnerControls"/>
    <ds:schemaRef ds:uri="63ac9d97-08c7-4494-9ebd-ad6cd9344f1a"/>
    <ds:schemaRef ds:uri="05b573d6-98d4-496e-b4dd-39204ad3949e"/>
  </ds:schemaRefs>
</ds:datastoreItem>
</file>

<file path=customXml/itemProps2.xml><?xml version="1.0" encoding="utf-8"?>
<ds:datastoreItem xmlns:ds="http://schemas.openxmlformats.org/officeDocument/2006/customXml" ds:itemID="{CC8137A9-B9DA-4A6E-9491-FD60DC635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D0516-8DA3-4D4C-9350-7D5394A68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573d6-98d4-496e-b4dd-39204ad3949e"/>
    <ds:schemaRef ds:uri="63ac9d97-08c7-4494-9ebd-ad6cd9344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Martin, Nicola</cp:lastModifiedBy>
  <cp:revision>31</cp:revision>
  <dcterms:created xsi:type="dcterms:W3CDTF">2023-04-19T21:24:00Z</dcterms:created>
  <dcterms:modified xsi:type="dcterms:W3CDTF">2025-05-31T16:48:00Z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