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91" w:type="dxa"/>
        <w:tblInd w:w="-85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040"/>
        <w:gridCol w:w="1464"/>
        <w:gridCol w:w="1610"/>
        <w:gridCol w:w="1463"/>
        <w:gridCol w:w="1903"/>
        <w:gridCol w:w="2050"/>
        <w:gridCol w:w="1811"/>
        <w:gridCol w:w="1843"/>
      </w:tblGrid>
      <w:tr w:rsidR="00497542" w:rsidRPr="00B50B8E" w14:paraId="55A548CE" w14:textId="4892BDFA" w:rsidTr="008D6437">
        <w:trPr>
          <w:trHeight w:val="335"/>
        </w:trPr>
        <w:tc>
          <w:tcPr>
            <w:tcW w:w="1607" w:type="dxa"/>
            <w:tcBorders>
              <w:top w:val="single" w:sz="4" w:space="0" w:color="auto"/>
            </w:tcBorders>
          </w:tcPr>
          <w:p w14:paraId="5F0712E6" w14:textId="77777777" w:rsidR="00497542" w:rsidRDefault="00497542" w:rsidP="007641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00"/>
          </w:tcPr>
          <w:p w14:paraId="1ABA65B6" w14:textId="5B0EBA1F" w:rsidR="00497542" w:rsidRPr="00B50B8E" w:rsidRDefault="00497542" w:rsidP="007641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Pre-School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00"/>
          </w:tcPr>
          <w:p w14:paraId="3B26940A" w14:textId="7E7FE105" w:rsidR="00497542" w:rsidRPr="00B50B8E" w:rsidRDefault="00497542" w:rsidP="007641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Reception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FFFF00"/>
          </w:tcPr>
          <w:p w14:paraId="2C398BAC" w14:textId="635969F8" w:rsidR="00497542" w:rsidRPr="00B50B8E" w:rsidRDefault="00497542" w:rsidP="007641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 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</w:tcPr>
          <w:p w14:paraId="29D3B2A9" w14:textId="6701C5C7" w:rsidR="00497542" w:rsidRDefault="00497542" w:rsidP="007641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 2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</w:tcPr>
          <w:p w14:paraId="4C4A47ED" w14:textId="4A0D4D04" w:rsidR="00497542" w:rsidRDefault="00497542" w:rsidP="007641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 3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</w:tcPr>
          <w:p w14:paraId="1DB4739C" w14:textId="7B50779A" w:rsidR="00497542" w:rsidRDefault="00497542" w:rsidP="007641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 4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</w:tcPr>
          <w:p w14:paraId="5F42CE4B" w14:textId="59095763" w:rsidR="00497542" w:rsidRDefault="00497542" w:rsidP="007641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 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</w:tcPr>
          <w:p w14:paraId="5A8852D4" w14:textId="585C9B42" w:rsidR="00497542" w:rsidRDefault="00497542" w:rsidP="007641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 6</w:t>
            </w:r>
          </w:p>
        </w:tc>
      </w:tr>
      <w:tr w:rsidR="00497542" w:rsidRPr="00B50B8E" w14:paraId="2B14C300" w14:textId="475D41F5" w:rsidTr="008D6437">
        <w:trPr>
          <w:trHeight w:val="244"/>
        </w:trPr>
        <w:tc>
          <w:tcPr>
            <w:tcW w:w="1607" w:type="dxa"/>
            <w:tcBorders>
              <w:bottom w:val="single" w:sz="6" w:space="0" w:color="auto"/>
            </w:tcBorders>
            <w:shd w:val="clear" w:color="auto" w:fill="92D050"/>
          </w:tcPr>
          <w:p w14:paraId="450119AA" w14:textId="50B10A20" w:rsidR="00497542" w:rsidRPr="00497542" w:rsidRDefault="00497542" w:rsidP="007641DD">
            <w:pPr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497542">
              <w:rPr>
                <w:rFonts w:ascii="Arial" w:hAnsi="Arial" w:cs="Arial"/>
                <w:color w:val="7030A0"/>
                <w:sz w:val="18"/>
                <w:szCs w:val="20"/>
              </w:rPr>
              <w:t xml:space="preserve">Word Reading </w:t>
            </w:r>
          </w:p>
        </w:tc>
        <w:tc>
          <w:tcPr>
            <w:tcW w:w="1040" w:type="dxa"/>
            <w:tcBorders>
              <w:bottom w:val="single" w:sz="6" w:space="0" w:color="auto"/>
            </w:tcBorders>
            <w:shd w:val="clear" w:color="auto" w:fill="auto"/>
          </w:tcPr>
          <w:p w14:paraId="40E6F01C" w14:textId="2D6CE104" w:rsidR="00497542" w:rsidRPr="00497542" w:rsidRDefault="00497542" w:rsidP="007641DD">
            <w:pPr>
              <w:rPr>
                <w:rFonts w:ascii="Arial" w:hAnsi="Arial" w:cs="Arial"/>
                <w:sz w:val="20"/>
                <w:szCs w:val="20"/>
              </w:rPr>
            </w:pPr>
            <w:r w:rsidRPr="00497542">
              <w:rPr>
                <w:rFonts w:ascii="Arial" w:hAnsi="Arial" w:cs="Arial"/>
                <w:sz w:val="18"/>
                <w:szCs w:val="20"/>
              </w:rPr>
              <w:t>I can hear and say the initial sound in words and recognise when words begin with the same sound (</w:t>
            </w:r>
            <w:proofErr w:type="spellStart"/>
            <w:r w:rsidRPr="00497542">
              <w:rPr>
                <w:rFonts w:ascii="Arial" w:hAnsi="Arial" w:cs="Arial"/>
                <w:sz w:val="18"/>
                <w:szCs w:val="20"/>
              </w:rPr>
              <w:t>satpin</w:t>
            </w:r>
            <w:proofErr w:type="spellEnd"/>
            <w:r w:rsidRPr="00497542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464" w:type="dxa"/>
            <w:shd w:val="clear" w:color="auto" w:fill="auto"/>
          </w:tcPr>
          <w:p w14:paraId="6AB48A22" w14:textId="4C814B5C" w:rsidR="00497542" w:rsidRPr="00497542" w:rsidRDefault="00497542" w:rsidP="007641DD">
            <w:pPr>
              <w:rPr>
                <w:rFonts w:ascii="Arial" w:hAnsi="Arial" w:cs="Arial"/>
                <w:sz w:val="18"/>
              </w:rPr>
            </w:pPr>
            <w:r w:rsidRPr="00497542">
              <w:rPr>
                <w:rFonts w:ascii="Arial" w:hAnsi="Arial" w:cs="Arial"/>
                <w:sz w:val="18"/>
              </w:rPr>
              <w:t>Say a sound for each letter in the alphabet and at least 10 digraphs.</w:t>
            </w:r>
          </w:p>
        </w:tc>
        <w:tc>
          <w:tcPr>
            <w:tcW w:w="1610" w:type="dxa"/>
            <w:shd w:val="clear" w:color="auto" w:fill="auto"/>
          </w:tcPr>
          <w:p w14:paraId="1D8086E5" w14:textId="58DD4332" w:rsidR="00497542" w:rsidRPr="00ED4084" w:rsidRDefault="00497542" w:rsidP="007641DD">
            <w:pPr>
              <w:jc w:val="center"/>
              <w:rPr>
                <w:rFonts w:ascii="Arial" w:hAnsi="Arial" w:cs="Arial"/>
                <w:sz w:val="18"/>
              </w:rPr>
            </w:pPr>
            <w:r w:rsidRPr="00ED4084">
              <w:rPr>
                <w:rFonts w:ascii="Arial" w:hAnsi="Arial" w:cs="Arial"/>
                <w:sz w:val="18"/>
              </w:rPr>
              <w:t>I can say quickly the sound of all the letters and letter groups</w:t>
            </w:r>
            <w:r>
              <w:rPr>
                <w:rFonts w:ascii="Arial" w:hAnsi="Arial" w:cs="Arial"/>
                <w:sz w:val="18"/>
              </w:rPr>
              <w:t xml:space="preserve"> I have been taught</w:t>
            </w:r>
          </w:p>
        </w:tc>
        <w:tc>
          <w:tcPr>
            <w:tcW w:w="1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F02BC" w14:textId="2E8791B7" w:rsidR="00497542" w:rsidRPr="00ED4084" w:rsidRDefault="00497542" w:rsidP="008C2F57">
            <w:pPr>
              <w:jc w:val="center"/>
              <w:rPr>
                <w:rFonts w:ascii="Arial" w:hAnsi="Arial" w:cs="Arial"/>
                <w:sz w:val="18"/>
              </w:rPr>
            </w:pPr>
            <w:r w:rsidRPr="00ED4084">
              <w:rPr>
                <w:rFonts w:ascii="Arial" w:hAnsi="Arial" w:cs="Arial"/>
                <w:sz w:val="18"/>
              </w:rPr>
              <w:t>I can read and blend all sounds I have been taught and recognise alternative sounds and letters or groups of letters.</w:t>
            </w:r>
          </w:p>
        </w:tc>
        <w:tc>
          <w:tcPr>
            <w:tcW w:w="19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B82A2" w14:textId="60EB5F49" w:rsidR="00497542" w:rsidRPr="00ED4084" w:rsidRDefault="00497542" w:rsidP="007641DD">
            <w:pPr>
              <w:jc w:val="center"/>
              <w:rPr>
                <w:rFonts w:ascii="Arial" w:hAnsi="Arial" w:cs="Arial"/>
                <w:sz w:val="18"/>
              </w:rPr>
            </w:pPr>
            <w:r w:rsidRPr="00497542">
              <w:rPr>
                <w:rFonts w:ascii="Arial" w:hAnsi="Arial" w:cs="Arial"/>
                <w:sz w:val="18"/>
              </w:rPr>
              <w:t>I can apply my growing knowledge of root words, prefixes and suffixes to read aloud and understand the meaning of new words I meet.</w:t>
            </w:r>
          </w:p>
        </w:tc>
        <w:tc>
          <w:tcPr>
            <w:tcW w:w="20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F2234" w14:textId="6C7DAA66" w:rsidR="00497542" w:rsidRPr="00ED4084" w:rsidRDefault="00497542" w:rsidP="007641DD">
            <w:pPr>
              <w:jc w:val="center"/>
              <w:rPr>
                <w:rFonts w:ascii="Arial" w:hAnsi="Arial" w:cs="Arial"/>
                <w:sz w:val="18"/>
              </w:rPr>
            </w:pPr>
            <w:r w:rsidRPr="00497542">
              <w:rPr>
                <w:rFonts w:ascii="Arial" w:hAnsi="Arial" w:cs="Arial"/>
                <w:sz w:val="18"/>
              </w:rPr>
              <w:t>I can apply my growing knowledge of root words, prefixes and suffixes to read aloud and understand the meaning of new words I meet. To include words in English Appendix 1</w:t>
            </w:r>
          </w:p>
        </w:tc>
        <w:tc>
          <w:tcPr>
            <w:tcW w:w="1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88C3D" w14:textId="79167602" w:rsidR="00497542" w:rsidRPr="00ED4084" w:rsidRDefault="00497542" w:rsidP="007641DD">
            <w:pPr>
              <w:jc w:val="center"/>
              <w:rPr>
                <w:rFonts w:ascii="Arial" w:hAnsi="Arial" w:cs="Arial"/>
                <w:sz w:val="18"/>
              </w:rPr>
            </w:pPr>
            <w:r w:rsidRPr="00497542">
              <w:rPr>
                <w:rFonts w:ascii="Arial" w:hAnsi="Arial" w:cs="Arial"/>
                <w:sz w:val="18"/>
              </w:rPr>
              <w:t>I can read aloud and understand the meaning of at least half the words on the Y5/6 list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14D3E" w14:textId="461D0293" w:rsidR="00497542" w:rsidRPr="00ED4084" w:rsidRDefault="00497542" w:rsidP="007641DD">
            <w:pPr>
              <w:jc w:val="center"/>
              <w:rPr>
                <w:rFonts w:ascii="Arial" w:hAnsi="Arial" w:cs="Arial"/>
                <w:sz w:val="18"/>
              </w:rPr>
            </w:pPr>
            <w:r w:rsidRPr="00497542">
              <w:rPr>
                <w:rFonts w:ascii="Arial" w:hAnsi="Arial" w:cs="Arial"/>
                <w:sz w:val="18"/>
              </w:rPr>
              <w:t>I can read aloud and understand the meaning of new words that are on the Year 6 spelling lists</w:t>
            </w:r>
          </w:p>
        </w:tc>
      </w:tr>
      <w:tr w:rsidR="00497542" w:rsidRPr="00B50B8E" w14:paraId="4CBA4B91" w14:textId="35200788" w:rsidTr="008D6437">
        <w:trPr>
          <w:trHeight w:val="244"/>
        </w:trPr>
        <w:tc>
          <w:tcPr>
            <w:tcW w:w="1607" w:type="dxa"/>
            <w:tcBorders>
              <w:bottom w:val="single" w:sz="6" w:space="0" w:color="auto"/>
            </w:tcBorders>
            <w:shd w:val="clear" w:color="auto" w:fill="00B050"/>
          </w:tcPr>
          <w:p w14:paraId="4C4EEBC8" w14:textId="5EAF4FD4" w:rsidR="00497542" w:rsidRPr="00497542" w:rsidRDefault="00497542" w:rsidP="007641DD">
            <w:pPr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497542">
              <w:rPr>
                <w:rFonts w:ascii="Arial" w:hAnsi="Arial" w:cs="Arial"/>
                <w:color w:val="7030A0"/>
                <w:sz w:val="18"/>
                <w:szCs w:val="20"/>
              </w:rPr>
              <w:t xml:space="preserve">Comprehension </w:t>
            </w:r>
          </w:p>
        </w:tc>
        <w:tc>
          <w:tcPr>
            <w:tcW w:w="1040" w:type="dxa"/>
            <w:tcBorders>
              <w:bottom w:val="single" w:sz="6" w:space="0" w:color="auto"/>
            </w:tcBorders>
            <w:shd w:val="clear" w:color="auto" w:fill="auto"/>
          </w:tcPr>
          <w:p w14:paraId="5CBA2411" w14:textId="564265F9" w:rsidR="00497542" w:rsidRPr="00497542" w:rsidRDefault="00497542" w:rsidP="007641DD">
            <w:pPr>
              <w:rPr>
                <w:rFonts w:ascii="Arial" w:hAnsi="Arial" w:cs="Arial"/>
                <w:sz w:val="18"/>
                <w:szCs w:val="20"/>
              </w:rPr>
            </w:pPr>
            <w:r w:rsidRPr="00497542">
              <w:rPr>
                <w:rFonts w:ascii="Arial" w:hAnsi="Arial" w:cs="Arial"/>
                <w:sz w:val="18"/>
                <w:szCs w:val="20"/>
              </w:rPr>
              <w:t xml:space="preserve">Beginning to retell stories using props and role play. </w:t>
            </w:r>
          </w:p>
        </w:tc>
        <w:tc>
          <w:tcPr>
            <w:tcW w:w="1464" w:type="dxa"/>
            <w:shd w:val="clear" w:color="auto" w:fill="auto"/>
          </w:tcPr>
          <w:p w14:paraId="60510014" w14:textId="415DEC45" w:rsidR="00497542" w:rsidRPr="00497542" w:rsidRDefault="00497542" w:rsidP="007641DD">
            <w:pPr>
              <w:rPr>
                <w:rFonts w:ascii="Arial" w:hAnsi="Arial" w:cs="Arial"/>
                <w:sz w:val="18"/>
              </w:rPr>
            </w:pPr>
            <w:r w:rsidRPr="00497542">
              <w:rPr>
                <w:rFonts w:ascii="Arial" w:hAnsi="Arial" w:cs="Arial"/>
                <w:sz w:val="18"/>
              </w:rPr>
              <w:t>Demonstrate understanding of what has been read to them by retelling stories and narratives using their own words and recently introduced vocabulary.</w:t>
            </w:r>
          </w:p>
        </w:tc>
        <w:tc>
          <w:tcPr>
            <w:tcW w:w="1610" w:type="dxa"/>
            <w:shd w:val="clear" w:color="auto" w:fill="auto"/>
          </w:tcPr>
          <w:p w14:paraId="1E7CF2A8" w14:textId="15CF00C9" w:rsidR="00497542" w:rsidRPr="00ED4084" w:rsidRDefault="00497542" w:rsidP="007641DD">
            <w:pPr>
              <w:jc w:val="center"/>
              <w:rPr>
                <w:rFonts w:ascii="Arial" w:hAnsi="Arial" w:cs="Arial"/>
                <w:sz w:val="18"/>
              </w:rPr>
            </w:pPr>
            <w:r w:rsidRPr="00ED4084">
              <w:rPr>
                <w:rFonts w:ascii="Arial" w:hAnsi="Arial" w:cs="Arial"/>
                <w:sz w:val="18"/>
              </w:rPr>
              <w:t>I can use background information or information given by the teacher to help me understand what I am reading.</w:t>
            </w:r>
          </w:p>
        </w:tc>
        <w:tc>
          <w:tcPr>
            <w:tcW w:w="1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3FECA" w14:textId="2C54C831" w:rsidR="00497542" w:rsidRPr="00ED4084" w:rsidRDefault="00497542" w:rsidP="007641DD">
            <w:pPr>
              <w:jc w:val="center"/>
              <w:rPr>
                <w:rFonts w:ascii="Arial" w:hAnsi="Arial" w:cs="Arial"/>
                <w:sz w:val="18"/>
              </w:rPr>
            </w:pPr>
            <w:r w:rsidRPr="00ED4084">
              <w:rPr>
                <w:rFonts w:ascii="Arial" w:hAnsi="Arial" w:cs="Arial"/>
                <w:sz w:val="18"/>
              </w:rPr>
              <w:t>I can ask and answer simple questions about what I have read and also say what I think will happen next</w:t>
            </w:r>
          </w:p>
        </w:tc>
        <w:tc>
          <w:tcPr>
            <w:tcW w:w="19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30C2C" w14:textId="37829526" w:rsidR="00497542" w:rsidRPr="00ED4084" w:rsidRDefault="00497542" w:rsidP="007641DD">
            <w:pPr>
              <w:jc w:val="center"/>
              <w:rPr>
                <w:rFonts w:ascii="Arial" w:hAnsi="Arial" w:cs="Arial"/>
                <w:sz w:val="18"/>
              </w:rPr>
            </w:pPr>
            <w:r w:rsidRPr="00ED4084">
              <w:rPr>
                <w:rFonts w:ascii="Arial" w:hAnsi="Arial" w:cs="Arial"/>
                <w:sz w:val="18"/>
              </w:rPr>
              <w:t>I can understand what is being read by thinking about things such as characters feelings, thoughts, motivations and actions</w:t>
            </w:r>
          </w:p>
        </w:tc>
        <w:tc>
          <w:tcPr>
            <w:tcW w:w="20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501F5" w14:textId="0785A809" w:rsidR="00497542" w:rsidRPr="00ED4084" w:rsidRDefault="00497542" w:rsidP="007641DD">
            <w:pPr>
              <w:jc w:val="center"/>
              <w:rPr>
                <w:rFonts w:ascii="Arial" w:hAnsi="Arial" w:cs="Arial"/>
                <w:sz w:val="18"/>
              </w:rPr>
            </w:pPr>
            <w:r w:rsidRPr="00ED4084">
              <w:rPr>
                <w:rFonts w:ascii="Arial" w:hAnsi="Arial" w:cs="Arial"/>
                <w:sz w:val="18"/>
              </w:rPr>
              <w:t>I can tell from what I have read how a character is feeling and thinking and why they take action. I can show what parts of the text tell me this</w:t>
            </w:r>
          </w:p>
        </w:tc>
        <w:tc>
          <w:tcPr>
            <w:tcW w:w="1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51371" w14:textId="3986CC9F" w:rsidR="00497542" w:rsidRPr="00ED4084" w:rsidRDefault="00497542" w:rsidP="007641DD">
            <w:pPr>
              <w:jc w:val="center"/>
              <w:rPr>
                <w:rFonts w:ascii="Arial" w:hAnsi="Arial" w:cs="Arial"/>
                <w:sz w:val="18"/>
              </w:rPr>
            </w:pPr>
            <w:r w:rsidRPr="00ED4084">
              <w:rPr>
                <w:rFonts w:ascii="Arial" w:hAnsi="Arial" w:cs="Arial"/>
                <w:sz w:val="18"/>
              </w:rPr>
              <w:t>I can understand what I am reading by checking the text makes sense by discussing my understanding of meaning and new words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D768E" w14:textId="1B0C4738" w:rsidR="00497542" w:rsidRPr="00ED4084" w:rsidRDefault="00497542" w:rsidP="007641DD">
            <w:pPr>
              <w:jc w:val="center"/>
              <w:rPr>
                <w:rFonts w:ascii="Arial" w:hAnsi="Arial" w:cs="Arial"/>
                <w:sz w:val="18"/>
              </w:rPr>
            </w:pPr>
            <w:r w:rsidRPr="00ED4084">
              <w:rPr>
                <w:rFonts w:ascii="Arial" w:hAnsi="Arial" w:cs="Arial"/>
                <w:sz w:val="18"/>
              </w:rPr>
              <w:t>I can understand what I am reading by understanding how language, structure and presentation contribute to the meaning of text</w:t>
            </w:r>
          </w:p>
        </w:tc>
      </w:tr>
      <w:tr w:rsidR="00497542" w:rsidRPr="00497542" w14:paraId="7BF3E664" w14:textId="7A91412A" w:rsidTr="008D6437">
        <w:trPr>
          <w:trHeight w:val="256"/>
        </w:trPr>
        <w:tc>
          <w:tcPr>
            <w:tcW w:w="1607" w:type="dxa"/>
            <w:tcBorders>
              <w:bottom w:val="single" w:sz="6" w:space="0" w:color="auto"/>
            </w:tcBorders>
            <w:shd w:val="clear" w:color="auto" w:fill="C2D69B" w:themeFill="accent3" w:themeFillTint="99"/>
          </w:tcPr>
          <w:p w14:paraId="55DCD77E" w14:textId="555E9DD9" w:rsidR="00497542" w:rsidRPr="00497542" w:rsidRDefault="00497542" w:rsidP="007641DD">
            <w:pPr>
              <w:rPr>
                <w:rFonts w:ascii="Arial" w:hAnsi="Arial" w:cs="Arial"/>
                <w:sz w:val="18"/>
                <w:szCs w:val="20"/>
              </w:rPr>
            </w:pPr>
            <w:r w:rsidRPr="00551B2B">
              <w:rPr>
                <w:rFonts w:ascii="Arial" w:hAnsi="Arial" w:cs="Arial"/>
                <w:color w:val="7030A0"/>
                <w:sz w:val="18"/>
                <w:szCs w:val="20"/>
              </w:rPr>
              <w:t xml:space="preserve">Writing </w:t>
            </w:r>
            <w:bookmarkStart w:id="0" w:name="_GoBack"/>
            <w:bookmarkEnd w:id="0"/>
          </w:p>
        </w:tc>
        <w:tc>
          <w:tcPr>
            <w:tcW w:w="1040" w:type="dxa"/>
            <w:tcBorders>
              <w:bottom w:val="single" w:sz="6" w:space="0" w:color="auto"/>
            </w:tcBorders>
            <w:shd w:val="clear" w:color="auto" w:fill="auto"/>
          </w:tcPr>
          <w:p w14:paraId="707AC84C" w14:textId="684B0858" w:rsidR="00497542" w:rsidRPr="00497542" w:rsidRDefault="00497542" w:rsidP="0049754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97542">
              <w:rPr>
                <w:rFonts w:ascii="Arial" w:hAnsi="Arial" w:cs="Arial"/>
                <w:sz w:val="18"/>
                <w:szCs w:val="20"/>
              </w:rPr>
              <w:t>I am beginning to make letter type shapes</w:t>
            </w:r>
          </w:p>
        </w:tc>
        <w:tc>
          <w:tcPr>
            <w:tcW w:w="1464" w:type="dxa"/>
            <w:shd w:val="clear" w:color="auto" w:fill="auto"/>
          </w:tcPr>
          <w:p w14:paraId="5D5B77DA" w14:textId="218C1181" w:rsidR="00497542" w:rsidRPr="00497542" w:rsidRDefault="00497542" w:rsidP="0049754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can write simple sentences.</w:t>
            </w:r>
          </w:p>
        </w:tc>
        <w:tc>
          <w:tcPr>
            <w:tcW w:w="1610" w:type="dxa"/>
            <w:shd w:val="clear" w:color="auto" w:fill="auto"/>
          </w:tcPr>
          <w:p w14:paraId="1911CB47" w14:textId="15884D2B" w:rsidR="00497542" w:rsidRPr="00497542" w:rsidRDefault="00497542" w:rsidP="0049754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Sequence sentences to form a short narrative.</w:t>
            </w:r>
          </w:p>
        </w:tc>
        <w:tc>
          <w:tcPr>
            <w:tcW w:w="1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4048A" w14:textId="10DECF67" w:rsidR="00497542" w:rsidRPr="00497542" w:rsidRDefault="00497542" w:rsidP="0049754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 w:rsidRPr="00497542">
              <w:rPr>
                <w:rFonts w:ascii="Arial" w:hAnsi="Arial" w:cs="Arial"/>
                <w:sz w:val="18"/>
              </w:rPr>
              <w:t>emarcate most sentences in their writing with capital letters and full stops, and use question marks correctly when required</w:t>
            </w:r>
          </w:p>
        </w:tc>
        <w:tc>
          <w:tcPr>
            <w:tcW w:w="19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05309" w14:textId="77777777" w:rsidR="00497542" w:rsidRPr="00497542" w:rsidRDefault="00497542" w:rsidP="00497542">
            <w:pPr>
              <w:jc w:val="center"/>
              <w:rPr>
                <w:rFonts w:ascii="Arial" w:hAnsi="Arial" w:cs="Arial"/>
                <w:sz w:val="18"/>
              </w:rPr>
            </w:pPr>
            <w:r w:rsidRPr="00497542">
              <w:rPr>
                <w:rFonts w:ascii="Arial" w:hAnsi="Arial" w:cs="Arial"/>
                <w:sz w:val="18"/>
              </w:rPr>
              <w:t xml:space="preserve">Use punctuation taught at KS1 correctly in most of their writing </w:t>
            </w:r>
          </w:p>
          <w:p w14:paraId="0B4D8139" w14:textId="53CE766E" w:rsidR="00497542" w:rsidRPr="00497542" w:rsidRDefault="00497542" w:rsidP="00497542">
            <w:pPr>
              <w:jc w:val="center"/>
              <w:rPr>
                <w:rFonts w:ascii="Arial" w:hAnsi="Arial" w:cs="Arial"/>
                <w:sz w:val="18"/>
              </w:rPr>
            </w:pPr>
            <w:r w:rsidRPr="00497542">
              <w:rPr>
                <w:rFonts w:ascii="Arial" w:hAnsi="Arial" w:cs="Arial"/>
                <w:sz w:val="18"/>
              </w:rPr>
              <w:t>(full stops, capital letters, question marks, exclamation marks, commas in lists).</w:t>
            </w:r>
          </w:p>
        </w:tc>
        <w:tc>
          <w:tcPr>
            <w:tcW w:w="20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3EAB2" w14:textId="3C1450AC" w:rsidR="00497542" w:rsidRPr="00497542" w:rsidRDefault="00497542" w:rsidP="00497542">
            <w:pPr>
              <w:jc w:val="center"/>
              <w:rPr>
                <w:rFonts w:ascii="Arial" w:hAnsi="Arial" w:cs="Arial"/>
                <w:sz w:val="18"/>
              </w:rPr>
            </w:pPr>
            <w:r w:rsidRPr="00497542">
              <w:rPr>
                <w:rFonts w:ascii="Arial" w:hAnsi="Arial" w:cs="Arial"/>
                <w:sz w:val="18"/>
              </w:rPr>
              <w:t>I can add detail to my writing through the use of adverbs, prepositions and expanded noun phrases.</w:t>
            </w:r>
          </w:p>
        </w:tc>
        <w:tc>
          <w:tcPr>
            <w:tcW w:w="1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5ABE0" w14:textId="77777777" w:rsidR="00497542" w:rsidRPr="00497542" w:rsidRDefault="00497542" w:rsidP="00497542">
            <w:pPr>
              <w:rPr>
                <w:rFonts w:ascii="Arial" w:hAnsi="Arial" w:cs="Arial"/>
                <w:sz w:val="18"/>
              </w:rPr>
            </w:pPr>
            <w:r w:rsidRPr="00497542">
              <w:rPr>
                <w:rFonts w:ascii="Arial" w:hAnsi="Arial" w:cs="Arial"/>
                <w:sz w:val="18"/>
              </w:rPr>
              <w:t>I am beginning to use some devices to build cohesion within and across sentences and</w:t>
            </w:r>
          </w:p>
          <w:p w14:paraId="43D6C01B" w14:textId="031FA68A" w:rsidR="00497542" w:rsidRPr="00497542" w:rsidRDefault="00497542" w:rsidP="00497542">
            <w:pPr>
              <w:jc w:val="center"/>
              <w:rPr>
                <w:rFonts w:ascii="Arial" w:hAnsi="Arial" w:cs="Arial"/>
                <w:sz w:val="18"/>
              </w:rPr>
            </w:pPr>
            <w:r w:rsidRPr="00497542">
              <w:rPr>
                <w:rFonts w:ascii="Arial" w:hAnsi="Arial" w:cs="Arial"/>
                <w:sz w:val="18"/>
              </w:rPr>
              <w:t>paragraphs (pronouns, determiners, adverbial phrases and conjunctions).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49AFB" w14:textId="69F4CDDB" w:rsidR="00497542" w:rsidRPr="00497542" w:rsidRDefault="00A222EE" w:rsidP="00A222EE">
            <w:pPr>
              <w:jc w:val="center"/>
              <w:rPr>
                <w:rFonts w:ascii="Arial" w:hAnsi="Arial" w:cs="Arial"/>
                <w:sz w:val="18"/>
              </w:rPr>
            </w:pPr>
            <w:r w:rsidRPr="00A222EE">
              <w:rPr>
                <w:rFonts w:ascii="Arial" w:hAnsi="Arial" w:cs="Arial"/>
                <w:sz w:val="18"/>
              </w:rPr>
              <w:t xml:space="preserve">I can select vocabulary and grammatical structures that reflect what the writing requires, </w:t>
            </w:r>
            <w:r>
              <w:rPr>
                <w:rFonts w:ascii="Arial" w:hAnsi="Arial" w:cs="Arial"/>
                <w:sz w:val="18"/>
              </w:rPr>
              <w:t>doing this mostly appropriately.</w:t>
            </w:r>
          </w:p>
        </w:tc>
      </w:tr>
    </w:tbl>
    <w:p w14:paraId="1F587D5C" w14:textId="67447665" w:rsidR="00C32859" w:rsidRPr="00F011F9" w:rsidRDefault="00C32859" w:rsidP="007641DD">
      <w:pPr>
        <w:rPr>
          <w:rFonts w:ascii="Arial" w:hAnsi="Arial" w:cs="Arial"/>
        </w:rPr>
      </w:pPr>
    </w:p>
    <w:sectPr w:rsidR="00C32859" w:rsidRPr="00F011F9" w:rsidSect="007641DD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09139" w14:textId="77777777" w:rsidR="008C2F57" w:rsidRDefault="008C2F57" w:rsidP="00350FC6">
      <w:pPr>
        <w:spacing w:after="0" w:line="240" w:lineRule="auto"/>
      </w:pPr>
      <w:r>
        <w:separator/>
      </w:r>
    </w:p>
  </w:endnote>
  <w:endnote w:type="continuationSeparator" w:id="0">
    <w:p w14:paraId="571F6EBE" w14:textId="77777777" w:rsidR="008C2F57" w:rsidRDefault="008C2F57" w:rsidP="0035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F5FCF" w14:textId="77777777" w:rsidR="008C2F57" w:rsidRDefault="008C2F57" w:rsidP="00350FC6">
      <w:pPr>
        <w:spacing w:after="0" w:line="240" w:lineRule="auto"/>
      </w:pPr>
      <w:r>
        <w:separator/>
      </w:r>
    </w:p>
  </w:footnote>
  <w:footnote w:type="continuationSeparator" w:id="0">
    <w:p w14:paraId="61BB2B73" w14:textId="77777777" w:rsidR="008C2F57" w:rsidRDefault="008C2F57" w:rsidP="0035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EE54F" w14:textId="1A4521EF" w:rsidR="008C2F57" w:rsidRDefault="008C2F57" w:rsidP="00497542">
    <w:pPr>
      <w:pStyle w:val="Header"/>
      <w:jc w:val="center"/>
      <w:rPr>
        <w:lang w:val="en-GB"/>
      </w:rPr>
    </w:pPr>
    <w:r>
      <w:rPr>
        <w:lang w:val="en-GB"/>
      </w:rPr>
      <w:t>EYFS TO YEAR 6 EXAMPLES OF PROGRESSION IN</w:t>
    </w:r>
  </w:p>
  <w:p w14:paraId="5C2C5AF0" w14:textId="2B04639D" w:rsidR="008C2F57" w:rsidRDefault="008C2F57" w:rsidP="00497542">
    <w:pPr>
      <w:pStyle w:val="Header"/>
      <w:jc w:val="center"/>
      <w:rPr>
        <w:lang w:val="en-GB"/>
      </w:rPr>
    </w:pPr>
    <w:r>
      <w:rPr>
        <w:lang w:val="en-GB"/>
      </w:rPr>
      <w:t>READING</w:t>
    </w:r>
    <w:r w:rsidR="00497542">
      <w:rPr>
        <w:lang w:val="en-GB"/>
      </w:rPr>
      <w:t xml:space="preserve"> and WRITING</w:t>
    </w:r>
  </w:p>
  <w:p w14:paraId="1885A948" w14:textId="2DC87815" w:rsidR="008C2F57" w:rsidRPr="00350FC6" w:rsidRDefault="008C2F57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CE"/>
    <w:rsid w:val="00013A24"/>
    <w:rsid w:val="0001547F"/>
    <w:rsid w:val="00044839"/>
    <w:rsid w:val="0006006F"/>
    <w:rsid w:val="000A5D6A"/>
    <w:rsid w:val="000A5FFF"/>
    <w:rsid w:val="000D3CA5"/>
    <w:rsid w:val="000E00AB"/>
    <w:rsid w:val="000E7B8A"/>
    <w:rsid w:val="000F0202"/>
    <w:rsid w:val="000F7ABE"/>
    <w:rsid w:val="00101BF0"/>
    <w:rsid w:val="00115FB2"/>
    <w:rsid w:val="0012144B"/>
    <w:rsid w:val="001309D3"/>
    <w:rsid w:val="00191C35"/>
    <w:rsid w:val="001A0DF7"/>
    <w:rsid w:val="001A73BC"/>
    <w:rsid w:val="001B15A0"/>
    <w:rsid w:val="00202BF8"/>
    <w:rsid w:val="00227A0C"/>
    <w:rsid w:val="00236F70"/>
    <w:rsid w:val="0024673C"/>
    <w:rsid w:val="0026598F"/>
    <w:rsid w:val="002701E1"/>
    <w:rsid w:val="00292EB4"/>
    <w:rsid w:val="00293741"/>
    <w:rsid w:val="002B09F7"/>
    <w:rsid w:val="002B58B2"/>
    <w:rsid w:val="002C0FCD"/>
    <w:rsid w:val="002D723A"/>
    <w:rsid w:val="002F11C6"/>
    <w:rsid w:val="002F2512"/>
    <w:rsid w:val="002F47F4"/>
    <w:rsid w:val="00307082"/>
    <w:rsid w:val="00325AE4"/>
    <w:rsid w:val="0032631D"/>
    <w:rsid w:val="00350FC6"/>
    <w:rsid w:val="003631FB"/>
    <w:rsid w:val="003729D6"/>
    <w:rsid w:val="00376722"/>
    <w:rsid w:val="00380735"/>
    <w:rsid w:val="003849CF"/>
    <w:rsid w:val="00390A46"/>
    <w:rsid w:val="003A6CAE"/>
    <w:rsid w:val="003C5D6B"/>
    <w:rsid w:val="003D376C"/>
    <w:rsid w:val="003D67E2"/>
    <w:rsid w:val="00426D48"/>
    <w:rsid w:val="00430F35"/>
    <w:rsid w:val="00447D7E"/>
    <w:rsid w:val="00497542"/>
    <w:rsid w:val="004A4EF9"/>
    <w:rsid w:val="00527902"/>
    <w:rsid w:val="00530FF5"/>
    <w:rsid w:val="00543941"/>
    <w:rsid w:val="00551B2B"/>
    <w:rsid w:val="00554499"/>
    <w:rsid w:val="0056702B"/>
    <w:rsid w:val="00571BF6"/>
    <w:rsid w:val="00581511"/>
    <w:rsid w:val="005D3CAE"/>
    <w:rsid w:val="006150A2"/>
    <w:rsid w:val="00642AAE"/>
    <w:rsid w:val="00666385"/>
    <w:rsid w:val="00690F1C"/>
    <w:rsid w:val="006A0E63"/>
    <w:rsid w:val="006A602E"/>
    <w:rsid w:val="006C2298"/>
    <w:rsid w:val="006C33FD"/>
    <w:rsid w:val="006D1853"/>
    <w:rsid w:val="006D2906"/>
    <w:rsid w:val="006D4A70"/>
    <w:rsid w:val="006D6295"/>
    <w:rsid w:val="007034EF"/>
    <w:rsid w:val="007175E1"/>
    <w:rsid w:val="00727346"/>
    <w:rsid w:val="00745D7C"/>
    <w:rsid w:val="007641DD"/>
    <w:rsid w:val="00775FFE"/>
    <w:rsid w:val="00787261"/>
    <w:rsid w:val="007A5E33"/>
    <w:rsid w:val="007B5A55"/>
    <w:rsid w:val="007E5A48"/>
    <w:rsid w:val="007F35DC"/>
    <w:rsid w:val="00803F38"/>
    <w:rsid w:val="00816ACE"/>
    <w:rsid w:val="00836FEA"/>
    <w:rsid w:val="008A4ADF"/>
    <w:rsid w:val="008B6FBC"/>
    <w:rsid w:val="008C2F57"/>
    <w:rsid w:val="008D0572"/>
    <w:rsid w:val="008D6437"/>
    <w:rsid w:val="008D77FF"/>
    <w:rsid w:val="008F79DA"/>
    <w:rsid w:val="00900547"/>
    <w:rsid w:val="00924891"/>
    <w:rsid w:val="00933B55"/>
    <w:rsid w:val="009433AC"/>
    <w:rsid w:val="00947C7F"/>
    <w:rsid w:val="00976407"/>
    <w:rsid w:val="00982A83"/>
    <w:rsid w:val="009A48FB"/>
    <w:rsid w:val="009C0402"/>
    <w:rsid w:val="009D44B9"/>
    <w:rsid w:val="00A15B12"/>
    <w:rsid w:val="00A222EE"/>
    <w:rsid w:val="00A61E93"/>
    <w:rsid w:val="00A8572E"/>
    <w:rsid w:val="00A917B7"/>
    <w:rsid w:val="00AA29DA"/>
    <w:rsid w:val="00AB4DCE"/>
    <w:rsid w:val="00AC76E0"/>
    <w:rsid w:val="00AC7E3D"/>
    <w:rsid w:val="00AD1E57"/>
    <w:rsid w:val="00AF44F8"/>
    <w:rsid w:val="00AF640A"/>
    <w:rsid w:val="00AF677A"/>
    <w:rsid w:val="00AF7067"/>
    <w:rsid w:val="00B07A9D"/>
    <w:rsid w:val="00B50B8E"/>
    <w:rsid w:val="00B71A74"/>
    <w:rsid w:val="00B8517D"/>
    <w:rsid w:val="00BA0F15"/>
    <w:rsid w:val="00BC7034"/>
    <w:rsid w:val="00BE3448"/>
    <w:rsid w:val="00BF708E"/>
    <w:rsid w:val="00C10E90"/>
    <w:rsid w:val="00C32859"/>
    <w:rsid w:val="00C43D94"/>
    <w:rsid w:val="00C62D3C"/>
    <w:rsid w:val="00C91952"/>
    <w:rsid w:val="00CA2B0A"/>
    <w:rsid w:val="00CB0E67"/>
    <w:rsid w:val="00CB6E45"/>
    <w:rsid w:val="00CE174F"/>
    <w:rsid w:val="00CE791E"/>
    <w:rsid w:val="00CF4973"/>
    <w:rsid w:val="00D01BE4"/>
    <w:rsid w:val="00D07682"/>
    <w:rsid w:val="00D12997"/>
    <w:rsid w:val="00D21B76"/>
    <w:rsid w:val="00D44679"/>
    <w:rsid w:val="00D62F1D"/>
    <w:rsid w:val="00D82699"/>
    <w:rsid w:val="00D92D14"/>
    <w:rsid w:val="00D93B6C"/>
    <w:rsid w:val="00D97D66"/>
    <w:rsid w:val="00DA382C"/>
    <w:rsid w:val="00DA536E"/>
    <w:rsid w:val="00DC2C47"/>
    <w:rsid w:val="00DC4025"/>
    <w:rsid w:val="00DD7E8D"/>
    <w:rsid w:val="00DE53D1"/>
    <w:rsid w:val="00DE58F9"/>
    <w:rsid w:val="00E02C35"/>
    <w:rsid w:val="00E10FC9"/>
    <w:rsid w:val="00E1407E"/>
    <w:rsid w:val="00E407DA"/>
    <w:rsid w:val="00E41987"/>
    <w:rsid w:val="00E41CA6"/>
    <w:rsid w:val="00EB16E5"/>
    <w:rsid w:val="00EB2BA1"/>
    <w:rsid w:val="00EC5219"/>
    <w:rsid w:val="00ED00F3"/>
    <w:rsid w:val="00ED4084"/>
    <w:rsid w:val="00F011F9"/>
    <w:rsid w:val="00F06D7A"/>
    <w:rsid w:val="00F221E4"/>
    <w:rsid w:val="00F26D0F"/>
    <w:rsid w:val="00F4706A"/>
    <w:rsid w:val="00F51B72"/>
    <w:rsid w:val="00F557E7"/>
    <w:rsid w:val="00F75140"/>
    <w:rsid w:val="00F92422"/>
    <w:rsid w:val="00F970C7"/>
    <w:rsid w:val="00FC39C7"/>
    <w:rsid w:val="00FD068A"/>
    <w:rsid w:val="00FD3DFA"/>
    <w:rsid w:val="00FD3FFA"/>
    <w:rsid w:val="03367B60"/>
    <w:rsid w:val="0584940E"/>
    <w:rsid w:val="0690422B"/>
    <w:rsid w:val="08B22650"/>
    <w:rsid w:val="08C9A43B"/>
    <w:rsid w:val="0D3EDF44"/>
    <w:rsid w:val="110236BA"/>
    <w:rsid w:val="12463850"/>
    <w:rsid w:val="14AD8C99"/>
    <w:rsid w:val="18420E65"/>
    <w:rsid w:val="184B3E1B"/>
    <w:rsid w:val="1A1CF97C"/>
    <w:rsid w:val="1A97A3CF"/>
    <w:rsid w:val="1B006FDC"/>
    <w:rsid w:val="1B17B4EB"/>
    <w:rsid w:val="1C66CE52"/>
    <w:rsid w:val="240BE55F"/>
    <w:rsid w:val="240CB353"/>
    <w:rsid w:val="2ABDEFED"/>
    <w:rsid w:val="2C326744"/>
    <w:rsid w:val="2F28D46B"/>
    <w:rsid w:val="302DFDDD"/>
    <w:rsid w:val="316DA5CD"/>
    <w:rsid w:val="3186FE9F"/>
    <w:rsid w:val="32007061"/>
    <w:rsid w:val="32175D8E"/>
    <w:rsid w:val="358823A3"/>
    <w:rsid w:val="36EB1BC3"/>
    <w:rsid w:val="3954F7B8"/>
    <w:rsid w:val="3BF24528"/>
    <w:rsid w:val="3C4C8EF1"/>
    <w:rsid w:val="3D16AC74"/>
    <w:rsid w:val="3D9FEC44"/>
    <w:rsid w:val="40FD8415"/>
    <w:rsid w:val="428EE26F"/>
    <w:rsid w:val="42E620AB"/>
    <w:rsid w:val="4315F5FD"/>
    <w:rsid w:val="44B34D85"/>
    <w:rsid w:val="468E525E"/>
    <w:rsid w:val="47741856"/>
    <w:rsid w:val="48BD2EE9"/>
    <w:rsid w:val="4D956A91"/>
    <w:rsid w:val="4E0660C8"/>
    <w:rsid w:val="53A06F26"/>
    <w:rsid w:val="5660CCA3"/>
    <w:rsid w:val="5CA548B3"/>
    <w:rsid w:val="5D410F1C"/>
    <w:rsid w:val="5E272AEF"/>
    <w:rsid w:val="5FC642B4"/>
    <w:rsid w:val="5FCBA0A6"/>
    <w:rsid w:val="63BE075F"/>
    <w:rsid w:val="671D2247"/>
    <w:rsid w:val="6928EB9B"/>
    <w:rsid w:val="6D2C71D9"/>
    <w:rsid w:val="6FD14F95"/>
    <w:rsid w:val="7241FE7B"/>
    <w:rsid w:val="72896FB1"/>
    <w:rsid w:val="72DD9E0E"/>
    <w:rsid w:val="7F2A9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AA50"/>
  <w15:docId w15:val="{3156A1C5-3E19-7A41-848A-ED9D5DF2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FC6"/>
  </w:style>
  <w:style w:type="paragraph" w:styleId="Footer">
    <w:name w:val="footer"/>
    <w:basedOn w:val="Normal"/>
    <w:link w:val="FooterChar"/>
    <w:uiPriority w:val="99"/>
    <w:unhideWhenUsed/>
    <w:rsid w:val="0035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FC6"/>
  </w:style>
  <w:style w:type="paragraph" w:styleId="ListParagraph">
    <w:name w:val="List Paragraph"/>
    <w:basedOn w:val="Normal"/>
    <w:uiPriority w:val="34"/>
    <w:qFormat/>
    <w:rsid w:val="00265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cp:lastPrinted>2018-07-04T13:30:00Z</cp:lastPrinted>
  <dcterms:created xsi:type="dcterms:W3CDTF">2022-10-25T15:32:00Z</dcterms:created>
  <dcterms:modified xsi:type="dcterms:W3CDTF">2022-10-28T11:29:00Z</dcterms:modified>
</cp:coreProperties>
</file>